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64EF" w14:textId="77777777" w:rsidR="00716FCA" w:rsidRDefault="00716FCA" w:rsidP="00716FCA">
      <w:pPr>
        <w:spacing w:before="120" w:after="60"/>
        <w:jc w:val="left"/>
        <w:rPr>
          <w:b/>
        </w:rPr>
      </w:pPr>
      <w:r>
        <w:rPr>
          <w:b/>
        </w:rPr>
        <w:t>Pracoviště certifikačního orgánu: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81"/>
        <w:gridCol w:w="4207"/>
        <w:gridCol w:w="4768"/>
      </w:tblGrid>
      <w:tr w:rsidR="00716FCA" w14:paraId="49C5F236" w14:textId="77777777" w:rsidTr="00130056">
        <w:tc>
          <w:tcPr>
            <w:tcW w:w="284" w:type="dxa"/>
          </w:tcPr>
          <w:p w14:paraId="1584E604" w14:textId="77777777" w:rsidR="00716FCA" w:rsidRPr="007E3E85" w:rsidRDefault="00716FCA" w:rsidP="00130056">
            <w:pPr>
              <w:pStyle w:val="Nadpis6"/>
              <w:spacing w:before="40" w:after="20"/>
              <w:jc w:val="left"/>
              <w:rPr>
                <w:b w:val="0"/>
              </w:rPr>
            </w:pPr>
            <w:r w:rsidRPr="007E3E85">
              <w:rPr>
                <w:b w:val="0"/>
              </w:rPr>
              <w:t>1.</w:t>
            </w:r>
          </w:p>
        </w:tc>
        <w:tc>
          <w:tcPr>
            <w:tcW w:w="4252" w:type="dxa"/>
          </w:tcPr>
          <w:p w14:paraId="2678DBFB" w14:textId="77777777" w:rsidR="00716FCA" w:rsidRPr="007E3E85" w:rsidRDefault="00716FCA" w:rsidP="00130056">
            <w:pPr>
              <w:pStyle w:val="Nadpis6"/>
              <w:spacing w:before="40" w:after="20"/>
              <w:jc w:val="left"/>
              <w:rPr>
                <w:b w:val="0"/>
              </w:rPr>
            </w:pPr>
            <w:r w:rsidRPr="007E3E85">
              <w:t>pracoviště Brno</w:t>
            </w:r>
          </w:p>
        </w:tc>
        <w:tc>
          <w:tcPr>
            <w:tcW w:w="4820" w:type="dxa"/>
          </w:tcPr>
          <w:p w14:paraId="059BEC53" w14:textId="77777777" w:rsidR="00716FCA" w:rsidRPr="00716FCA" w:rsidRDefault="00716FCA" w:rsidP="00130056">
            <w:pPr>
              <w:pStyle w:val="Nadpis6"/>
              <w:spacing w:before="40" w:after="20"/>
              <w:jc w:val="left"/>
            </w:pPr>
            <w:r w:rsidRPr="007E3E85">
              <w:t>Hudcova 424/</w:t>
            </w:r>
            <w:proofErr w:type="gramStart"/>
            <w:r w:rsidRPr="007E3E85">
              <w:t>56b</w:t>
            </w:r>
            <w:proofErr w:type="gramEnd"/>
            <w:r w:rsidRPr="007E3E85">
              <w:t xml:space="preserve">, </w:t>
            </w:r>
            <w:r w:rsidRPr="00716FCA">
              <w:t xml:space="preserve">Medlánky, </w:t>
            </w:r>
            <w:r w:rsidRPr="007E3E85">
              <w:t>621 00 Brno</w:t>
            </w:r>
          </w:p>
        </w:tc>
      </w:tr>
      <w:tr w:rsidR="00716FCA" w14:paraId="404A4BA7" w14:textId="77777777" w:rsidTr="00130056">
        <w:tc>
          <w:tcPr>
            <w:tcW w:w="284" w:type="dxa"/>
          </w:tcPr>
          <w:p w14:paraId="49E9D516" w14:textId="77777777" w:rsidR="00716FCA" w:rsidRPr="007E3E85" w:rsidRDefault="00716FCA" w:rsidP="00130056">
            <w:pPr>
              <w:pStyle w:val="Nadpis6"/>
              <w:spacing w:before="40" w:after="20"/>
              <w:jc w:val="left"/>
              <w:rPr>
                <w:b w:val="0"/>
              </w:rPr>
            </w:pPr>
            <w:r w:rsidRPr="007E3E85">
              <w:rPr>
                <w:b w:val="0"/>
              </w:rPr>
              <w:t>2.</w:t>
            </w:r>
          </w:p>
        </w:tc>
        <w:tc>
          <w:tcPr>
            <w:tcW w:w="4252" w:type="dxa"/>
          </w:tcPr>
          <w:p w14:paraId="2AA0942C" w14:textId="77777777" w:rsidR="00716FCA" w:rsidRPr="007E3E85" w:rsidRDefault="00716FCA" w:rsidP="00130056">
            <w:pPr>
              <w:pStyle w:val="Nadpis6"/>
              <w:spacing w:before="40" w:after="20"/>
              <w:jc w:val="left"/>
            </w:pPr>
            <w:r w:rsidRPr="007E3E85">
              <w:t>pracoviště Jablonec nad Nisou</w:t>
            </w:r>
          </w:p>
        </w:tc>
        <w:tc>
          <w:tcPr>
            <w:tcW w:w="4820" w:type="dxa"/>
          </w:tcPr>
          <w:p w14:paraId="6D611407" w14:textId="77777777" w:rsidR="00716FCA" w:rsidRPr="007E3E85" w:rsidRDefault="00716FCA" w:rsidP="00130056">
            <w:pPr>
              <w:pStyle w:val="Nadpis6"/>
              <w:spacing w:before="40" w:after="20"/>
              <w:jc w:val="left"/>
            </w:pPr>
            <w:r w:rsidRPr="007E3E85">
              <w:t>Tovární 89/5, 466 01 Jablonec nad Nisou</w:t>
            </w:r>
          </w:p>
        </w:tc>
      </w:tr>
    </w:tbl>
    <w:p w14:paraId="7D4509ED" w14:textId="77777777" w:rsidR="00716FCA" w:rsidRPr="002E0A70" w:rsidRDefault="00716FCA" w:rsidP="005B274D">
      <w:pPr>
        <w:pStyle w:val="Nadpis6"/>
        <w:spacing w:before="40" w:after="20"/>
        <w:rPr>
          <w:b w:val="0"/>
          <w:sz w:val="24"/>
          <w:szCs w:val="26"/>
        </w:rPr>
      </w:pPr>
    </w:p>
    <w:p w14:paraId="5C9AB525" w14:textId="77777777" w:rsidR="005B274D" w:rsidRPr="002E0A70" w:rsidRDefault="005B274D" w:rsidP="005B274D">
      <w:pPr>
        <w:pStyle w:val="Nadpis6"/>
        <w:spacing w:before="40" w:after="20"/>
        <w:rPr>
          <w:b w:val="0"/>
          <w:sz w:val="24"/>
          <w:szCs w:val="26"/>
        </w:rPr>
      </w:pPr>
      <w:r w:rsidRPr="002E0A70">
        <w:rPr>
          <w:b w:val="0"/>
          <w:sz w:val="24"/>
          <w:szCs w:val="26"/>
        </w:rPr>
        <w:t>Tento seznam uvádí nové/aktuální/revidované normy/normativní dokumenty, které si certifikační orgán v rámci svého rozsahu akreditace průběžně zařadil</w:t>
      </w:r>
      <w:r w:rsidR="00A858E6" w:rsidRPr="002E0A70">
        <w:rPr>
          <w:b w:val="0"/>
          <w:sz w:val="24"/>
          <w:szCs w:val="26"/>
        </w:rPr>
        <w:t>.</w:t>
      </w:r>
    </w:p>
    <w:p w14:paraId="36242395" w14:textId="77777777" w:rsidR="00073A3B" w:rsidRDefault="00073A3B" w:rsidP="00073A3B">
      <w:pPr>
        <w:pStyle w:val="Zpat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182C07" w14:paraId="1966F3B6" w14:textId="77777777" w:rsidTr="00810F81">
        <w:tc>
          <w:tcPr>
            <w:tcW w:w="2552" w:type="dxa"/>
          </w:tcPr>
          <w:p w14:paraId="2375EE7C" w14:textId="77777777" w:rsidR="00182C07" w:rsidRPr="00810F81" w:rsidRDefault="00182C07" w:rsidP="00025AF6">
            <w:pPr>
              <w:pStyle w:val="Nadpis6"/>
              <w:spacing w:before="40" w:after="20"/>
              <w:jc w:val="left"/>
            </w:pPr>
            <w:r w:rsidRPr="00810F81">
              <w:t>Aktualizace seznamu k: </w:t>
            </w:r>
          </w:p>
        </w:tc>
        <w:tc>
          <w:tcPr>
            <w:tcW w:w="6804" w:type="dxa"/>
          </w:tcPr>
          <w:p w14:paraId="7E4ADF56" w14:textId="368BF8F6" w:rsidR="00182C07" w:rsidRPr="007E0C19" w:rsidRDefault="00BC20BC" w:rsidP="00387996">
            <w:pPr>
              <w:pStyle w:val="Nadpis6"/>
              <w:spacing w:before="40" w:after="20"/>
              <w:jc w:val="left"/>
            </w:pPr>
            <w:r>
              <w:rPr>
                <w:color w:val="FF0000"/>
              </w:rPr>
              <w:t>08.09</w:t>
            </w:r>
            <w:r w:rsidR="007E0C19" w:rsidRPr="000A638E">
              <w:rPr>
                <w:color w:val="FF0000"/>
              </w:rPr>
              <w:t xml:space="preserve">.2023 (FRA </w:t>
            </w:r>
            <w:proofErr w:type="gramStart"/>
            <w:r w:rsidR="001A681F">
              <w:rPr>
                <w:color w:val="FF0000"/>
              </w:rPr>
              <w:t>2023-</w:t>
            </w:r>
            <w:r w:rsidR="006E63E4">
              <w:rPr>
                <w:color w:val="FF0000"/>
              </w:rPr>
              <w:t>1</w:t>
            </w:r>
            <w:r>
              <w:rPr>
                <w:color w:val="FF0000"/>
              </w:rPr>
              <w:t>1</w:t>
            </w:r>
            <w:r w:rsidR="00083872">
              <w:rPr>
                <w:color w:val="FF0000"/>
              </w:rPr>
              <w:t>J</w:t>
            </w:r>
            <w:proofErr w:type="gramEnd"/>
            <w:r w:rsidR="007E0C19" w:rsidRPr="000A638E">
              <w:rPr>
                <w:color w:val="FF0000"/>
              </w:rPr>
              <w:t>)</w:t>
            </w:r>
          </w:p>
        </w:tc>
      </w:tr>
    </w:tbl>
    <w:p w14:paraId="1DA03E33" w14:textId="77777777" w:rsidR="005B274D" w:rsidRPr="005B274D" w:rsidRDefault="005B274D" w:rsidP="005B274D"/>
    <w:p w14:paraId="277EDD08" w14:textId="77777777" w:rsidR="00581B82" w:rsidRDefault="00581B82" w:rsidP="00E8591E">
      <w:pPr>
        <w:pStyle w:val="Nadpis6"/>
        <w:spacing w:before="40" w:after="20"/>
        <w:jc w:val="left"/>
        <w:rPr>
          <w:b w:val="0"/>
          <w:sz w:val="26"/>
          <w:szCs w:val="26"/>
        </w:rPr>
      </w:pPr>
      <w:r>
        <w:rPr>
          <w:sz w:val="24"/>
          <w:szCs w:val="26"/>
          <w:u w:val="single"/>
        </w:rPr>
        <w:t>Certifikace produktů</w:t>
      </w:r>
      <w:r>
        <w:rPr>
          <w:b w:val="0"/>
          <w:sz w:val="24"/>
          <w:szCs w:val="26"/>
        </w:rPr>
        <w:t xml:space="preserve"> </w:t>
      </w:r>
    </w:p>
    <w:p w14:paraId="48F23FB7" w14:textId="77777777" w:rsidR="00091626" w:rsidRDefault="00091626" w:rsidP="00091626">
      <w:pPr>
        <w:rPr>
          <w:b/>
        </w:rPr>
      </w:pPr>
    </w:p>
    <w:p w14:paraId="10833815" w14:textId="77777777" w:rsidR="00581B82" w:rsidRDefault="00091626" w:rsidP="00E8591E">
      <w:pPr>
        <w:rPr>
          <w:b/>
        </w:rPr>
      </w:pPr>
      <w:r w:rsidRPr="00272D81">
        <w:rPr>
          <w:b/>
        </w:rPr>
        <w:t>Část 1</w:t>
      </w:r>
      <w:r w:rsidR="00E8591E">
        <w:rPr>
          <w:b/>
        </w:rPr>
        <w:t xml:space="preserve"> </w:t>
      </w:r>
      <w:r w:rsidR="00E8591E" w:rsidRPr="00E8591E">
        <w:rPr>
          <w:b/>
        </w:rPr>
        <w:t xml:space="preserve">– </w:t>
      </w:r>
      <w:r w:rsidR="00581B82" w:rsidRPr="00E8591E">
        <w:rPr>
          <w:b/>
          <w:u w:val="single"/>
        </w:rPr>
        <w:t>Hmotné produkty</w:t>
      </w:r>
    </w:p>
    <w:p w14:paraId="150B46FD" w14:textId="77777777" w:rsidR="00E8591E" w:rsidRPr="00E8591E" w:rsidRDefault="00E8591E" w:rsidP="00E8591E">
      <w:pPr>
        <w:rPr>
          <w:b/>
        </w:rPr>
      </w:pPr>
    </w:p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694"/>
        <w:gridCol w:w="2268"/>
        <w:gridCol w:w="992"/>
      </w:tblGrid>
      <w:tr w:rsidR="002E0A70" w:rsidRPr="00A36952" w14:paraId="0D049E8A" w14:textId="77777777" w:rsidTr="00E3300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AF04B7" w14:textId="77777777" w:rsidR="002E0A70" w:rsidRPr="002E0A70" w:rsidRDefault="002E0A70" w:rsidP="002A0574">
            <w:pPr>
              <w:jc w:val="center"/>
              <w:rPr>
                <w:b/>
                <w:sz w:val="16"/>
                <w:szCs w:val="16"/>
              </w:rPr>
            </w:pPr>
            <w:r w:rsidRPr="002E0A70">
              <w:rPr>
                <w:b/>
                <w:sz w:val="16"/>
                <w:szCs w:val="16"/>
              </w:rPr>
              <w:t>Pořadové číslo sk.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1154D226" w14:textId="77777777" w:rsidR="002E0A70" w:rsidRPr="00A36952" w:rsidRDefault="002E0A70" w:rsidP="002A0574">
            <w:pPr>
              <w:jc w:val="center"/>
              <w:rPr>
                <w:snapToGrid w:val="0"/>
                <w:sz w:val="18"/>
              </w:rPr>
            </w:pPr>
            <w:r w:rsidRPr="00A36952">
              <w:rPr>
                <w:b/>
                <w:sz w:val="18"/>
              </w:rPr>
              <w:t>Název produktu</w:t>
            </w:r>
            <w:r>
              <w:rPr>
                <w:b/>
                <w:sz w:val="18"/>
              </w:rPr>
              <w:t>/skupiny produktů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</w:tcPr>
          <w:p w14:paraId="7E0EC468" w14:textId="77777777" w:rsidR="002E0A70" w:rsidRPr="00A36952" w:rsidRDefault="002E0A70" w:rsidP="002A0574">
            <w:pPr>
              <w:jc w:val="center"/>
              <w:rPr>
                <w:b/>
                <w:snapToGrid w:val="0"/>
                <w:sz w:val="18"/>
              </w:rPr>
            </w:pPr>
            <w:r w:rsidRPr="00A36952">
              <w:rPr>
                <w:b/>
                <w:snapToGrid w:val="0"/>
                <w:sz w:val="18"/>
              </w:rPr>
              <w:t>Certifikační schéma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91CA5C" w14:textId="77777777" w:rsidR="002E0A70" w:rsidRPr="00A36952" w:rsidRDefault="002E0A70" w:rsidP="002A0574">
            <w:pPr>
              <w:jc w:val="center"/>
              <w:rPr>
                <w:snapToGrid w:val="0"/>
                <w:sz w:val="18"/>
              </w:rPr>
            </w:pPr>
            <w:r w:rsidRPr="00A36952"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t xml:space="preserve"> </w:t>
            </w:r>
            <w:r w:rsidRPr="00A36952">
              <w:rPr>
                <w:b/>
                <w:sz w:val="18"/>
              </w:rPr>
              <w:t>(normativních dokumentů)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0CF992" w14:textId="77777777" w:rsidR="002E0A70" w:rsidRDefault="002E0A70" w:rsidP="002A05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Protokol</w:t>
            </w:r>
          </w:p>
          <w:p w14:paraId="3FCF4130" w14:textId="77777777" w:rsidR="002E0A70" w:rsidRPr="00A36952" w:rsidRDefault="002E0A70" w:rsidP="002A05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FRA č.</w:t>
            </w:r>
          </w:p>
        </w:tc>
      </w:tr>
      <w:tr w:rsidR="00A3556E" w:rsidRPr="00060256" w14:paraId="4662B4B5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0542CE48" w14:textId="7BC92DB6" w:rsidR="00A3556E" w:rsidRPr="007E0C19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7E0C19">
              <w:rPr>
                <w:bCs/>
                <w:sz w:val="18"/>
                <w:szCs w:val="18"/>
              </w:rPr>
              <w:t>6.1.2</w:t>
            </w:r>
          </w:p>
        </w:tc>
        <w:tc>
          <w:tcPr>
            <w:tcW w:w="3260" w:type="dxa"/>
          </w:tcPr>
          <w:p w14:paraId="148042A1" w14:textId="3004E723" w:rsidR="00A3556E" w:rsidRPr="007E0C19" w:rsidRDefault="00A3556E" w:rsidP="004215AB">
            <w:pPr>
              <w:jc w:val="left"/>
              <w:rPr>
                <w:snapToGrid w:val="0"/>
                <w:sz w:val="18"/>
              </w:rPr>
            </w:pPr>
            <w:r w:rsidRPr="007E0C19">
              <w:rPr>
                <w:bCs/>
                <w:sz w:val="18"/>
                <w:szCs w:val="18"/>
              </w:rPr>
              <w:t>Jízdní kola s pomocným elektrickým pohonem – jízdní kola EPAC</w:t>
            </w:r>
          </w:p>
        </w:tc>
        <w:tc>
          <w:tcPr>
            <w:tcW w:w="2694" w:type="dxa"/>
          </w:tcPr>
          <w:p w14:paraId="1788E3D9" w14:textId="57F7F41D" w:rsidR="00A3556E" w:rsidRPr="00A3556E" w:rsidRDefault="00A3556E" w:rsidP="004215AB">
            <w:pPr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999A8A3" w14:textId="387DD824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3556E">
              <w:rPr>
                <w:snapToGrid w:val="0"/>
                <w:sz w:val="18"/>
              </w:rPr>
              <w:t>ČSN EN 17404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6E766E2" w14:textId="2223F522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2023-1J</w:t>
            </w:r>
            <w:proofErr w:type="gramEnd"/>
          </w:p>
        </w:tc>
      </w:tr>
      <w:tr w:rsidR="00A3556E" w:rsidRPr="00060256" w14:paraId="19DC8942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3BB5DF7" w14:textId="5C0B4CD3" w:rsidR="00A3556E" w:rsidRPr="007E0C19" w:rsidRDefault="00A3556E" w:rsidP="004215AB">
            <w:pPr>
              <w:jc w:val="left"/>
              <w:rPr>
                <w:snapToGrid w:val="0"/>
                <w:sz w:val="18"/>
                <w:szCs w:val="18"/>
              </w:rPr>
            </w:pPr>
            <w:r w:rsidRPr="007E0C19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5610C13E" w14:textId="2ED1570A" w:rsidR="00A3556E" w:rsidRPr="007E0C19" w:rsidRDefault="00A3556E" w:rsidP="004215AB">
            <w:pPr>
              <w:jc w:val="left"/>
              <w:rPr>
                <w:snapToGrid w:val="0"/>
                <w:sz w:val="18"/>
              </w:rPr>
            </w:pPr>
            <w:r w:rsidRPr="007E0C19">
              <w:rPr>
                <w:bCs/>
                <w:sz w:val="18"/>
                <w:szCs w:val="18"/>
              </w:rPr>
              <w:t>Dopravní prostředky s elektrickým pohonem</w:t>
            </w:r>
          </w:p>
        </w:tc>
        <w:tc>
          <w:tcPr>
            <w:tcW w:w="2694" w:type="dxa"/>
          </w:tcPr>
          <w:p w14:paraId="286B28B9" w14:textId="74ECA715" w:rsidR="00A3556E" w:rsidRDefault="00A3556E" w:rsidP="004215AB">
            <w:pPr>
              <w:jc w:val="left"/>
              <w:rPr>
                <w:snapToGrid w:val="0"/>
                <w:sz w:val="18"/>
              </w:rPr>
            </w:pPr>
            <w:r w:rsidRPr="00A36952">
              <w:rPr>
                <w:snapToGrid w:val="0"/>
                <w:sz w:val="18"/>
              </w:rPr>
              <w:t xml:space="preserve">NV </w:t>
            </w:r>
            <w:r>
              <w:rPr>
                <w:snapToGrid w:val="0"/>
                <w:sz w:val="18"/>
              </w:rPr>
              <w:t xml:space="preserve">č. </w:t>
            </w:r>
            <w:r w:rsidRPr="00A36952">
              <w:rPr>
                <w:snapToGrid w:val="0"/>
                <w:sz w:val="18"/>
              </w:rPr>
              <w:t>176/</w:t>
            </w:r>
            <w:r>
              <w:rPr>
                <w:snapToGrid w:val="0"/>
                <w:sz w:val="18"/>
              </w:rPr>
              <w:t>20</w:t>
            </w:r>
            <w:r w:rsidRPr="00A36952">
              <w:rPr>
                <w:snapToGrid w:val="0"/>
                <w:sz w:val="18"/>
              </w:rPr>
              <w:t>08</w:t>
            </w:r>
            <w:r>
              <w:rPr>
                <w:snapToGrid w:val="0"/>
                <w:sz w:val="18"/>
              </w:rPr>
              <w:t xml:space="preserve"> Sb.</w:t>
            </w:r>
            <w:r w:rsidRPr="00A36952">
              <w:rPr>
                <w:snapToGrid w:val="0"/>
                <w:sz w:val="18"/>
              </w:rPr>
              <w:t>, § 5</w:t>
            </w:r>
            <w:r>
              <w:rPr>
                <w:snapToGrid w:val="0"/>
                <w:sz w:val="18"/>
              </w:rPr>
              <w:t xml:space="preserve"> odst. (2), odst. (3) a)</w:t>
            </w:r>
            <w:r w:rsidRPr="00A36952">
              <w:rPr>
                <w:snapToGrid w:val="0"/>
                <w:sz w:val="18"/>
              </w:rPr>
              <w:t xml:space="preserve">, </w:t>
            </w:r>
            <w:r>
              <w:rPr>
                <w:snapToGrid w:val="0"/>
                <w:sz w:val="18"/>
              </w:rPr>
              <w:t>§ </w:t>
            </w:r>
            <w:r w:rsidRPr="00A36952">
              <w:rPr>
                <w:snapToGrid w:val="0"/>
                <w:sz w:val="18"/>
              </w:rPr>
              <w:t>6;</w:t>
            </w:r>
            <w:r>
              <w:rPr>
                <w:snapToGrid w:val="0"/>
                <w:sz w:val="18"/>
              </w:rPr>
              <w:t xml:space="preserve"> směrnice 2006/42/ES, čl. 12 odst. 2 a </w:t>
            </w:r>
            <w:proofErr w:type="gramStart"/>
            <w:r>
              <w:rPr>
                <w:snapToGrid w:val="0"/>
                <w:sz w:val="18"/>
              </w:rPr>
              <w:t>3a</w:t>
            </w:r>
            <w:proofErr w:type="gramEnd"/>
            <w:r>
              <w:rPr>
                <w:snapToGrid w:val="0"/>
                <w:sz w:val="18"/>
              </w:rPr>
              <w:t>), čl. 13</w:t>
            </w:r>
            <w:r w:rsidRPr="00A3556E">
              <w:rPr>
                <w:snapToGrid w:val="0"/>
                <w:sz w:val="18"/>
              </w:rPr>
              <w:t>)</w:t>
            </w:r>
            <w:r>
              <w:rPr>
                <w:snapToGrid w:val="0"/>
                <w:sz w:val="18"/>
              </w:rPr>
              <w:t xml:space="preserve"> </w:t>
            </w:r>
            <w:r w:rsidRPr="00E3671B">
              <w:rPr>
                <w:sz w:val="18"/>
                <w:szCs w:val="18"/>
                <w:vertAlign w:val="superscript"/>
              </w:rPr>
              <w:t>2)</w:t>
            </w:r>
          </w:p>
          <w:p w14:paraId="32060BC3" w14:textId="77777777" w:rsidR="00A3556E" w:rsidRPr="00702BC8" w:rsidRDefault="00A3556E" w:rsidP="004215AB">
            <w:pPr>
              <w:jc w:val="left"/>
              <w:rPr>
                <w:snapToGrid w:val="0"/>
                <w:sz w:val="18"/>
              </w:rPr>
            </w:pPr>
          </w:p>
          <w:p w14:paraId="06A3326C" w14:textId="77777777" w:rsidR="004541D0" w:rsidRDefault="004541D0" w:rsidP="004541D0">
            <w:pPr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5BD252AB" w14:textId="286F439A" w:rsidR="00A3556E" w:rsidRPr="00060256" w:rsidRDefault="00A3556E" w:rsidP="004215AB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  <w:r w:rsidRPr="00A00981">
              <w:rPr>
                <w:snapToGrid w:val="0"/>
                <w:sz w:val="18"/>
              </w:rPr>
              <w:t>SZÚ-</w:t>
            </w:r>
            <w:proofErr w:type="gramStart"/>
            <w:r w:rsidRPr="00A00981">
              <w:rPr>
                <w:snapToGrid w:val="0"/>
                <w:sz w:val="18"/>
              </w:rPr>
              <w:t>1b</w:t>
            </w:r>
            <w:proofErr w:type="gramEnd"/>
            <w:r w:rsidRPr="00A00981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BA6096" w14:textId="786FE51C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3556E">
              <w:rPr>
                <w:snapToGrid w:val="0"/>
                <w:sz w:val="18"/>
              </w:rPr>
              <w:t>ČSN EN 17404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3F1814A3" w14:textId="562D41B5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2023-1J</w:t>
            </w:r>
            <w:proofErr w:type="gramEnd"/>
          </w:p>
        </w:tc>
      </w:tr>
      <w:tr w:rsidR="00A3556E" w:rsidRPr="00060256" w14:paraId="3FABF8E8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3C8A6CDD" w14:textId="172C903B" w:rsidR="00A3556E" w:rsidRPr="007E0C19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7E0C19">
              <w:rPr>
                <w:bCs/>
                <w:sz w:val="18"/>
                <w:szCs w:val="18"/>
              </w:rPr>
              <w:t>11.28.1</w:t>
            </w:r>
          </w:p>
        </w:tc>
        <w:tc>
          <w:tcPr>
            <w:tcW w:w="3260" w:type="dxa"/>
          </w:tcPr>
          <w:p w14:paraId="257F237E" w14:textId="23A5E866" w:rsidR="00A3556E" w:rsidRPr="007E0C19" w:rsidRDefault="00A3556E" w:rsidP="004215AB">
            <w:pPr>
              <w:jc w:val="left"/>
              <w:rPr>
                <w:snapToGrid w:val="0"/>
                <w:sz w:val="18"/>
              </w:rPr>
            </w:pPr>
            <w:r w:rsidRPr="007E0C19">
              <w:rPr>
                <w:bCs/>
                <w:sz w:val="18"/>
                <w:szCs w:val="18"/>
              </w:rPr>
              <w:t>Dopravní prostředky s elektrickým pohonem</w:t>
            </w:r>
          </w:p>
        </w:tc>
        <w:tc>
          <w:tcPr>
            <w:tcW w:w="2694" w:type="dxa"/>
          </w:tcPr>
          <w:p w14:paraId="718732FB" w14:textId="35D2C272" w:rsidR="00A3556E" w:rsidRDefault="00A3556E" w:rsidP="004215AB">
            <w:pPr>
              <w:jc w:val="left"/>
              <w:rPr>
                <w:snapToGrid w:val="0"/>
                <w:sz w:val="18"/>
              </w:rPr>
            </w:pPr>
            <w:r w:rsidRPr="00A36952">
              <w:rPr>
                <w:snapToGrid w:val="0"/>
                <w:sz w:val="18"/>
              </w:rPr>
              <w:t xml:space="preserve">NV </w:t>
            </w:r>
            <w:r>
              <w:rPr>
                <w:snapToGrid w:val="0"/>
                <w:sz w:val="18"/>
              </w:rPr>
              <w:t xml:space="preserve">č. </w:t>
            </w:r>
            <w:r w:rsidRPr="00A36952">
              <w:rPr>
                <w:snapToGrid w:val="0"/>
                <w:sz w:val="18"/>
              </w:rPr>
              <w:t>176/</w:t>
            </w:r>
            <w:r>
              <w:rPr>
                <w:snapToGrid w:val="0"/>
                <w:sz w:val="18"/>
              </w:rPr>
              <w:t>20</w:t>
            </w:r>
            <w:r w:rsidRPr="00A36952">
              <w:rPr>
                <w:snapToGrid w:val="0"/>
                <w:sz w:val="18"/>
              </w:rPr>
              <w:t>08</w:t>
            </w:r>
            <w:r>
              <w:rPr>
                <w:snapToGrid w:val="0"/>
                <w:sz w:val="18"/>
              </w:rPr>
              <w:t xml:space="preserve"> Sb.</w:t>
            </w:r>
            <w:r w:rsidRPr="00A36952">
              <w:rPr>
                <w:snapToGrid w:val="0"/>
                <w:sz w:val="18"/>
              </w:rPr>
              <w:t>, § 5</w:t>
            </w:r>
            <w:r>
              <w:rPr>
                <w:snapToGrid w:val="0"/>
                <w:sz w:val="18"/>
              </w:rPr>
              <w:t xml:space="preserve"> odst. (2), odst. (3) a)</w:t>
            </w:r>
            <w:r w:rsidRPr="00A36952">
              <w:rPr>
                <w:snapToGrid w:val="0"/>
                <w:sz w:val="18"/>
              </w:rPr>
              <w:t xml:space="preserve">, </w:t>
            </w:r>
            <w:r>
              <w:rPr>
                <w:snapToGrid w:val="0"/>
                <w:sz w:val="18"/>
              </w:rPr>
              <w:t>§ </w:t>
            </w:r>
            <w:r w:rsidRPr="00A36952">
              <w:rPr>
                <w:snapToGrid w:val="0"/>
                <w:sz w:val="18"/>
              </w:rPr>
              <w:t>6;</w:t>
            </w:r>
            <w:r>
              <w:rPr>
                <w:snapToGrid w:val="0"/>
                <w:sz w:val="18"/>
              </w:rPr>
              <w:t xml:space="preserve"> směrnice 2006/42/ES, čl. 12 odst. 2 a </w:t>
            </w:r>
            <w:proofErr w:type="gramStart"/>
            <w:r>
              <w:rPr>
                <w:snapToGrid w:val="0"/>
                <w:sz w:val="18"/>
              </w:rPr>
              <w:t>3a</w:t>
            </w:r>
            <w:proofErr w:type="gramEnd"/>
            <w:r>
              <w:rPr>
                <w:snapToGrid w:val="0"/>
                <w:sz w:val="18"/>
              </w:rPr>
              <w:t>), čl. 13</w:t>
            </w:r>
            <w:r w:rsidRPr="00A3556E">
              <w:rPr>
                <w:snapToGrid w:val="0"/>
                <w:sz w:val="18"/>
              </w:rPr>
              <w:t>)</w:t>
            </w:r>
            <w:r>
              <w:rPr>
                <w:snapToGrid w:val="0"/>
                <w:sz w:val="18"/>
              </w:rPr>
              <w:t xml:space="preserve"> </w:t>
            </w:r>
            <w:r w:rsidRPr="00E3671B">
              <w:rPr>
                <w:sz w:val="18"/>
                <w:szCs w:val="18"/>
                <w:vertAlign w:val="superscript"/>
              </w:rPr>
              <w:t>2)</w:t>
            </w:r>
          </w:p>
          <w:p w14:paraId="6ABBBEB1" w14:textId="77777777" w:rsidR="00A3556E" w:rsidRPr="00702BC8" w:rsidRDefault="00A3556E" w:rsidP="004215AB">
            <w:pPr>
              <w:jc w:val="left"/>
              <w:rPr>
                <w:snapToGrid w:val="0"/>
                <w:sz w:val="18"/>
              </w:rPr>
            </w:pPr>
          </w:p>
          <w:p w14:paraId="3F8F81B7" w14:textId="77777777" w:rsidR="00A3556E" w:rsidRDefault="00A3556E" w:rsidP="004215AB">
            <w:pPr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19815E03" w14:textId="388A362F" w:rsidR="00A3556E" w:rsidRPr="00060256" w:rsidRDefault="00A3556E" w:rsidP="004215AB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004646" w14:textId="7684A339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3556E">
              <w:rPr>
                <w:snapToGrid w:val="0"/>
                <w:sz w:val="18"/>
              </w:rPr>
              <w:t>ČSN EN 17404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0C94B337" w14:textId="5976BD6A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2023-1J</w:t>
            </w:r>
            <w:proofErr w:type="gramEnd"/>
          </w:p>
        </w:tc>
      </w:tr>
      <w:tr w:rsidR="00A3556E" w:rsidRPr="00060256" w14:paraId="50C2DC99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4378B166" w14:textId="645CBD11" w:rsidR="00A3556E" w:rsidRPr="00060256" w:rsidRDefault="00F21969" w:rsidP="00A3556E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3.8</w:t>
            </w:r>
          </w:p>
        </w:tc>
        <w:tc>
          <w:tcPr>
            <w:tcW w:w="3260" w:type="dxa"/>
          </w:tcPr>
          <w:p w14:paraId="083A7D16" w14:textId="7837E29D" w:rsidR="00A3556E" w:rsidRPr="00F21969" w:rsidRDefault="00F21969" w:rsidP="00F21969">
            <w:pPr>
              <w:jc w:val="left"/>
              <w:rPr>
                <w:bCs/>
                <w:sz w:val="18"/>
                <w:szCs w:val="18"/>
              </w:rPr>
            </w:pPr>
            <w:r w:rsidRPr="00F21969">
              <w:rPr>
                <w:bCs/>
                <w:sz w:val="18"/>
                <w:szCs w:val="18"/>
              </w:rPr>
              <w:t>Potrubí (kromě zde uvedených normativních dokumentů platí i uvedené v bodě 3.0)</w:t>
            </w:r>
          </w:p>
        </w:tc>
        <w:tc>
          <w:tcPr>
            <w:tcW w:w="2694" w:type="dxa"/>
          </w:tcPr>
          <w:p w14:paraId="68F41230" w14:textId="25F106B2" w:rsidR="00F21969" w:rsidRPr="00F21969" w:rsidRDefault="00F21969" w:rsidP="00F21969">
            <w:pPr>
              <w:jc w:val="left"/>
              <w:rPr>
                <w:sz w:val="18"/>
                <w:szCs w:val="18"/>
                <w:vertAlign w:val="superscript"/>
              </w:rPr>
            </w:pPr>
            <w:r w:rsidRPr="00F21969">
              <w:rPr>
                <w:snapToGrid w:val="0"/>
                <w:sz w:val="18"/>
              </w:rPr>
              <w:t>NV č. 219/2016 Sb., § 11 odst. (1) a); směrnice 2014/68/EU, čl. 14, odst. 2 a), příloha III (modul A)</w:t>
            </w:r>
            <w:r w:rsidRPr="00F21969">
              <w:rPr>
                <w:sz w:val="18"/>
                <w:szCs w:val="18"/>
                <w:vertAlign w:val="superscript"/>
              </w:rPr>
              <w:t xml:space="preserve"> 3)</w:t>
            </w:r>
          </w:p>
          <w:p w14:paraId="766AAB61" w14:textId="12FD9028" w:rsidR="00F21969" w:rsidRPr="00F21969" w:rsidRDefault="00F21969" w:rsidP="00F21969">
            <w:pPr>
              <w:jc w:val="left"/>
              <w:rPr>
                <w:snapToGrid w:val="0"/>
                <w:sz w:val="18"/>
              </w:rPr>
            </w:pPr>
          </w:p>
          <w:p w14:paraId="753D9050" w14:textId="77777777" w:rsidR="00F21969" w:rsidRPr="00F21969" w:rsidRDefault="00F21969" w:rsidP="00F21969">
            <w:pPr>
              <w:jc w:val="left"/>
              <w:rPr>
                <w:snapToGrid w:val="0"/>
                <w:sz w:val="18"/>
              </w:rPr>
            </w:pPr>
            <w:r w:rsidRPr="00F21969">
              <w:rPr>
                <w:snapToGrid w:val="0"/>
                <w:sz w:val="18"/>
              </w:rPr>
              <w:t>SZÚ-</w:t>
            </w:r>
            <w:proofErr w:type="gramStart"/>
            <w:r w:rsidRPr="00F21969">
              <w:rPr>
                <w:snapToGrid w:val="0"/>
                <w:sz w:val="18"/>
              </w:rPr>
              <w:t>1a</w:t>
            </w:r>
            <w:proofErr w:type="gramEnd"/>
            <w:r w:rsidRPr="00F21969">
              <w:rPr>
                <w:snapToGrid w:val="0"/>
                <w:sz w:val="18"/>
              </w:rPr>
              <w:t>:2020.00</w:t>
            </w:r>
          </w:p>
          <w:p w14:paraId="46DD5F1A" w14:textId="6A6D3A12" w:rsidR="00A3556E" w:rsidRPr="00F21969" w:rsidRDefault="00A3556E" w:rsidP="00A3556E">
            <w:pPr>
              <w:tabs>
                <w:tab w:val="left" w:pos="1134"/>
              </w:tabs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96456F" w14:textId="4556B3D2" w:rsidR="00A3556E" w:rsidRPr="00060256" w:rsidRDefault="00F21969" w:rsidP="00A3556E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F21969">
              <w:rPr>
                <w:snapToGrid w:val="0"/>
                <w:sz w:val="18"/>
              </w:rPr>
              <w:t>ČSN EN 1254-4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60F276C2" w14:textId="720BB9E4" w:rsidR="00A3556E" w:rsidRPr="00060256" w:rsidRDefault="00F21969" w:rsidP="00A3556E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2023-3B</w:t>
            </w:r>
            <w:proofErr w:type="gramEnd"/>
          </w:p>
        </w:tc>
      </w:tr>
      <w:tr w:rsidR="00F21969" w:rsidRPr="00060256" w14:paraId="4B16BFD8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E95B78A" w14:textId="5EB4167C" w:rsidR="00F21969" w:rsidRPr="00F21969" w:rsidRDefault="00F21969" w:rsidP="00F21969">
            <w:pPr>
              <w:jc w:val="left"/>
              <w:rPr>
                <w:bCs/>
                <w:sz w:val="18"/>
                <w:szCs w:val="18"/>
              </w:rPr>
            </w:pPr>
            <w:r w:rsidRPr="00F21969">
              <w:rPr>
                <w:bCs/>
                <w:sz w:val="18"/>
                <w:szCs w:val="18"/>
              </w:rPr>
              <w:t>9.18</w:t>
            </w:r>
          </w:p>
        </w:tc>
        <w:tc>
          <w:tcPr>
            <w:tcW w:w="3260" w:type="dxa"/>
          </w:tcPr>
          <w:p w14:paraId="30AF20CB" w14:textId="47241FCA" w:rsidR="00F21969" w:rsidRPr="00F21969" w:rsidRDefault="00F21969" w:rsidP="00F21969">
            <w:pPr>
              <w:rPr>
                <w:bCs/>
                <w:sz w:val="18"/>
                <w:szCs w:val="18"/>
              </w:rPr>
            </w:pPr>
            <w:r w:rsidRPr="00F21969">
              <w:rPr>
                <w:bCs/>
                <w:sz w:val="18"/>
                <w:szCs w:val="18"/>
              </w:rPr>
              <w:t>3 Tvarovky</w:t>
            </w:r>
          </w:p>
        </w:tc>
        <w:tc>
          <w:tcPr>
            <w:tcW w:w="2694" w:type="dxa"/>
          </w:tcPr>
          <w:p w14:paraId="1AAF0574" w14:textId="77777777" w:rsidR="00F21969" w:rsidRPr="00503E5A" w:rsidRDefault="00F21969" w:rsidP="00F21969">
            <w:pPr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4989E8A8" w14:textId="363CE5A1" w:rsidR="00F21969" w:rsidRPr="00A20918" w:rsidRDefault="00F21969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AAF57DD" w14:textId="00B52456" w:rsidR="00F21969" w:rsidRPr="00060256" w:rsidRDefault="00F21969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F21969">
              <w:rPr>
                <w:snapToGrid w:val="0"/>
                <w:sz w:val="18"/>
              </w:rPr>
              <w:t>ČSN EN 1254-4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43CA832A" w14:textId="403FA459" w:rsidR="00F21969" w:rsidRPr="00060256" w:rsidRDefault="00F21969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2023-3B</w:t>
            </w:r>
            <w:proofErr w:type="gramEnd"/>
          </w:p>
        </w:tc>
      </w:tr>
      <w:tr w:rsidR="00F21969" w:rsidRPr="00060256" w14:paraId="05771232" w14:textId="77777777" w:rsidTr="00F2196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42CA964A" w14:textId="3EE62CE7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14:paraId="1BB38962" w14:textId="77777777" w:rsidR="001A681F" w:rsidRP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Hračky, zařízení pro dětská hřiště a pro sportoviště</w:t>
            </w:r>
          </w:p>
          <w:p w14:paraId="70F46009" w14:textId="5C9791B0" w:rsidR="00F21969" w:rsidRP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7.2.1 Zařízení a povrch dětských hřišť</w:t>
            </w:r>
          </w:p>
        </w:tc>
        <w:tc>
          <w:tcPr>
            <w:tcW w:w="2694" w:type="dxa"/>
          </w:tcPr>
          <w:p w14:paraId="6A151A39" w14:textId="248667DA" w:rsidR="00F21969" w:rsidRPr="00A20918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9BFEB5" w14:textId="0697FE44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1A681F">
              <w:rPr>
                <w:snapToGrid w:val="0"/>
                <w:sz w:val="18"/>
              </w:rPr>
              <w:t>ČSN EN 1176-10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69874536" w14:textId="2BD63745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2023-2J</w:t>
            </w:r>
            <w:proofErr w:type="gramEnd"/>
          </w:p>
        </w:tc>
      </w:tr>
      <w:tr w:rsidR="00F21969" w:rsidRPr="00060256" w14:paraId="12B1069C" w14:textId="77777777" w:rsidTr="00F2196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16951E8B" w14:textId="28AE5129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7B7F4A74" w14:textId="4B531D9D" w:rsid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Zařízení spalující plynná, kapalná a pevná paliva</w:t>
            </w:r>
          </w:p>
          <w:p w14:paraId="71C188B8" w14:textId="5336E1BF" w:rsidR="00F21969" w:rsidRP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2.11 Spotřebiče plynných paliv na tepelnou úpravu pokrmů – venkovní použití</w:t>
            </w:r>
          </w:p>
        </w:tc>
        <w:tc>
          <w:tcPr>
            <w:tcW w:w="2694" w:type="dxa"/>
          </w:tcPr>
          <w:p w14:paraId="42669165" w14:textId="77777777" w:rsidR="00F21969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3C7AB615" w14:textId="77777777" w:rsidR="001A681F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</w:t>
            </w:r>
            <w:r>
              <w:rPr>
                <w:snapToGrid w:val="0"/>
                <w:sz w:val="18"/>
              </w:rPr>
              <w:t>b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28A6ECF6" w14:textId="27CFFA10" w:rsidR="001A681F" w:rsidRPr="00A20918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r>
              <w:rPr>
                <w:snapToGrid w:val="0"/>
                <w:sz w:val="18"/>
              </w:rPr>
              <w:t>5</w:t>
            </w:r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6DD656C" w14:textId="2A31C324" w:rsidR="00F21969" w:rsidRPr="001A681F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1A681F">
              <w:rPr>
                <w:snapToGrid w:val="0"/>
                <w:sz w:val="18"/>
              </w:rPr>
              <w:t>ČSN EN 497 ed. 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688A1B9" w14:textId="12383304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2023-5B</w:t>
            </w:r>
            <w:proofErr w:type="gramEnd"/>
          </w:p>
        </w:tc>
      </w:tr>
      <w:tr w:rsidR="001A681F" w:rsidRPr="00060256" w14:paraId="184EFE18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1F62E172" w14:textId="1883A6DD" w:rsidR="001A681F" w:rsidRPr="00060256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7E252157" w14:textId="77777777" w:rsid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Zařízení spalující plynná, kapalná a pevná paliva</w:t>
            </w:r>
          </w:p>
          <w:p w14:paraId="2F6FA6A3" w14:textId="717CF26D" w:rsidR="001A681F" w:rsidRP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2.10 Spotřebiče plynných paliv na tepelnou úpravu pokrmů – domácnost</w:t>
            </w:r>
          </w:p>
        </w:tc>
        <w:tc>
          <w:tcPr>
            <w:tcW w:w="2694" w:type="dxa"/>
          </w:tcPr>
          <w:p w14:paraId="08A9577F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638E599C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</w:t>
            </w:r>
            <w:r>
              <w:rPr>
                <w:snapToGrid w:val="0"/>
                <w:sz w:val="18"/>
              </w:rPr>
              <w:t>b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695874FB" w14:textId="67109188" w:rsidR="001A681F" w:rsidRPr="00A20918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r>
              <w:rPr>
                <w:snapToGrid w:val="0"/>
                <w:sz w:val="18"/>
              </w:rPr>
              <w:t>5</w:t>
            </w:r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8CC31D" w14:textId="75DAE217" w:rsidR="001A681F" w:rsidRPr="00060256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503E5A">
              <w:rPr>
                <w:snapToGrid w:val="0"/>
                <w:sz w:val="18"/>
              </w:rPr>
              <w:t>ČSN EN 30-1-1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025E1AA" w14:textId="780AFA96" w:rsidR="001A681F" w:rsidRPr="00060256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2023-6B</w:t>
            </w:r>
            <w:proofErr w:type="gramEnd"/>
          </w:p>
        </w:tc>
      </w:tr>
      <w:tr w:rsidR="005F1AF7" w:rsidRPr="00060256" w14:paraId="56AAB7D7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389ECE6" w14:textId="0FDB14EC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0" w:type="dxa"/>
          </w:tcPr>
          <w:p w14:paraId="62BE5283" w14:textId="77777777" w:rsidR="005F1AF7" w:rsidRPr="004541D0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b/>
                <w:sz w:val="18"/>
                <w:szCs w:val="18"/>
              </w:rPr>
            </w:pPr>
            <w:r w:rsidRPr="004541D0">
              <w:rPr>
                <w:b/>
                <w:sz w:val="18"/>
                <w:szCs w:val="18"/>
              </w:rPr>
              <w:t>Zdravotnické prostředky</w:t>
            </w:r>
          </w:p>
          <w:p w14:paraId="3A704EF2" w14:textId="77777777" w:rsidR="005F1AF7" w:rsidRPr="004541D0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  <w:r w:rsidRPr="004541D0">
              <w:rPr>
                <w:bCs/>
                <w:sz w:val="18"/>
                <w:szCs w:val="18"/>
              </w:rPr>
              <w:t>4.16.6 Diagnostické přístroje, Elektroencefalografy</w:t>
            </w:r>
          </w:p>
          <w:p w14:paraId="01916E36" w14:textId="77777777" w:rsidR="005F1AF7" w:rsidRPr="004541D0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  <w:r w:rsidRPr="004541D0">
              <w:rPr>
                <w:bCs/>
                <w:sz w:val="18"/>
                <w:szCs w:val="18"/>
              </w:rPr>
              <w:t>4.8.2 Inkubátory, Transportní inkubátory</w:t>
            </w:r>
          </w:p>
          <w:p w14:paraId="6D521ABA" w14:textId="433DCE5B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  <w:r w:rsidRPr="004541D0">
              <w:rPr>
                <w:bCs/>
                <w:sz w:val="18"/>
                <w:szCs w:val="18"/>
              </w:rPr>
              <w:t>4 Zdravotnické prostředky</w:t>
            </w:r>
          </w:p>
        </w:tc>
        <w:tc>
          <w:tcPr>
            <w:tcW w:w="2694" w:type="dxa"/>
          </w:tcPr>
          <w:p w14:paraId="01D85659" w14:textId="35225081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07722D5" w14:textId="77777777" w:rsidR="005F1AF7" w:rsidRPr="004541D0" w:rsidRDefault="005F1AF7" w:rsidP="005F1AF7">
            <w:pPr>
              <w:tabs>
                <w:tab w:val="left" w:pos="1134"/>
              </w:tabs>
              <w:jc w:val="left"/>
              <w:rPr>
                <w:snapToGrid w:val="0"/>
                <w:sz w:val="18"/>
              </w:rPr>
            </w:pPr>
            <w:bookmarkStart w:id="0" w:name="_Hlk130400879"/>
            <w:r w:rsidRPr="004541D0">
              <w:rPr>
                <w:snapToGrid w:val="0"/>
                <w:sz w:val="18"/>
              </w:rPr>
              <w:t>ČSN EN IEC 80601-2-26 ČSN EN IEC 60601-2-20 ed.</w:t>
            </w:r>
            <w:r>
              <w:rPr>
                <w:snapToGrid w:val="0"/>
                <w:sz w:val="18"/>
              </w:rPr>
              <w:t> </w:t>
            </w:r>
            <w:r w:rsidRPr="004541D0">
              <w:rPr>
                <w:snapToGrid w:val="0"/>
                <w:sz w:val="18"/>
              </w:rPr>
              <w:t>3</w:t>
            </w:r>
          </w:p>
          <w:p w14:paraId="637542B6" w14:textId="7580012B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4541D0">
              <w:rPr>
                <w:snapToGrid w:val="0"/>
                <w:sz w:val="18"/>
              </w:rPr>
              <w:t>ČSN EN ISO 20417</w:t>
            </w:r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248D2AAB" w14:textId="4AB9CCE0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4541D0">
              <w:rPr>
                <w:sz w:val="18"/>
                <w:szCs w:val="18"/>
              </w:rPr>
              <w:t>2023-4B</w:t>
            </w:r>
            <w:proofErr w:type="gramEnd"/>
          </w:p>
        </w:tc>
      </w:tr>
      <w:tr w:rsidR="005F1AF7" w:rsidRPr="00060256" w14:paraId="62928358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4A8F8540" w14:textId="54F5954D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EF7D352" w14:textId="6C6D8256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  <w:r w:rsidRPr="004659DD">
              <w:rPr>
                <w:bCs/>
                <w:sz w:val="18"/>
                <w:szCs w:val="18"/>
              </w:rPr>
              <w:t>Strojní zařízení,</w:t>
            </w:r>
            <w:r w:rsidRPr="004659DD">
              <w:rPr>
                <w:rFonts w:ascii="Arial" w:hAnsi="Arial" w:cs="Arial"/>
                <w:bCs/>
                <w:sz w:val="18"/>
                <w:szCs w:val="18"/>
              </w:rPr>
              <w:t xml:space="preserve"> 1.0 </w:t>
            </w:r>
            <w:r w:rsidRPr="004659DD">
              <w:rPr>
                <w:bCs/>
                <w:snapToGrid w:val="0"/>
                <w:sz w:val="18"/>
              </w:rPr>
              <w:t>Stroje pro výrobu a užití mechanické energie kromě motorů pro letadla, automobily a motocykly</w:t>
            </w:r>
          </w:p>
        </w:tc>
        <w:tc>
          <w:tcPr>
            <w:tcW w:w="2694" w:type="dxa"/>
          </w:tcPr>
          <w:p w14:paraId="402E1581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0472E049" w14:textId="42FBBDDF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00981">
              <w:rPr>
                <w:snapToGrid w:val="0"/>
                <w:sz w:val="18"/>
              </w:rPr>
              <w:t>SZÚ-</w:t>
            </w:r>
            <w:proofErr w:type="gramStart"/>
            <w:r w:rsidRPr="00A00981">
              <w:rPr>
                <w:snapToGrid w:val="0"/>
                <w:sz w:val="18"/>
              </w:rPr>
              <w:t>1b</w:t>
            </w:r>
            <w:proofErr w:type="gramEnd"/>
            <w:r w:rsidRPr="00A00981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130EC9" w14:textId="4EAFDCD7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4659DD">
              <w:rPr>
                <w:sz w:val="18"/>
                <w:szCs w:val="18"/>
              </w:rPr>
              <w:t>IEC 60204-1:2016+AMD1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642B0CAF" w14:textId="4BB81339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4541D0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</w:rPr>
              <w:t>7</w:t>
            </w:r>
            <w:r w:rsidRPr="004541D0">
              <w:rPr>
                <w:sz w:val="18"/>
                <w:szCs w:val="18"/>
              </w:rPr>
              <w:t>B</w:t>
            </w:r>
            <w:proofErr w:type="gramEnd"/>
          </w:p>
        </w:tc>
      </w:tr>
      <w:tr w:rsidR="005F1AF7" w:rsidRPr="00060256" w14:paraId="285011F3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93153EB" w14:textId="6FC659DB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14:paraId="277212D5" w14:textId="77777777" w:rsidR="005F1AF7" w:rsidRPr="004659DD" w:rsidRDefault="005F1AF7" w:rsidP="005F1A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659DD">
              <w:rPr>
                <w:bCs/>
                <w:sz w:val="18"/>
                <w:szCs w:val="18"/>
              </w:rPr>
              <w:t>Elektrická zařízení,</w:t>
            </w:r>
            <w:r w:rsidRPr="004659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659DD">
              <w:rPr>
                <w:bCs/>
                <w:snapToGrid w:val="0"/>
                <w:sz w:val="18"/>
              </w:rPr>
              <w:t>11.30 Výrobní stroje</w:t>
            </w:r>
          </w:p>
          <w:p w14:paraId="546D50B6" w14:textId="77777777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E493AFC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00BE3701" w14:textId="3A68CBEF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00981">
              <w:rPr>
                <w:snapToGrid w:val="0"/>
                <w:sz w:val="18"/>
              </w:rPr>
              <w:t>SZÚ-</w:t>
            </w:r>
            <w:proofErr w:type="gramStart"/>
            <w:r w:rsidRPr="00A00981">
              <w:rPr>
                <w:snapToGrid w:val="0"/>
                <w:sz w:val="18"/>
              </w:rPr>
              <w:t>1b</w:t>
            </w:r>
            <w:proofErr w:type="gramEnd"/>
            <w:r w:rsidRPr="00A00981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C50CF86" w14:textId="6164695D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4659DD">
              <w:rPr>
                <w:sz w:val="18"/>
                <w:szCs w:val="18"/>
              </w:rPr>
              <w:t>IEC 60204-1:2016+AMD1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6335F6F5" w14:textId="642AF0F2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4541D0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</w:rPr>
              <w:t>7</w:t>
            </w:r>
            <w:r w:rsidRPr="004541D0">
              <w:rPr>
                <w:sz w:val="18"/>
                <w:szCs w:val="18"/>
              </w:rPr>
              <w:t>B</w:t>
            </w:r>
            <w:proofErr w:type="gramEnd"/>
          </w:p>
        </w:tc>
      </w:tr>
      <w:tr w:rsidR="005F1AF7" w:rsidRPr="00060256" w14:paraId="69EF9F11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1F289B2F" w14:textId="5E6A5DC9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14:paraId="73D60A8D" w14:textId="319CDB1C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  <w:r w:rsidRPr="004659DD">
              <w:rPr>
                <w:bCs/>
                <w:sz w:val="18"/>
                <w:szCs w:val="18"/>
              </w:rPr>
              <w:t>Elektrická zařízení,</w:t>
            </w:r>
            <w:r>
              <w:rPr>
                <w:bCs/>
                <w:sz w:val="18"/>
                <w:szCs w:val="18"/>
              </w:rPr>
              <w:t xml:space="preserve"> 11.29 </w:t>
            </w:r>
            <w:bookmarkStart w:id="1" w:name="_Hlk132106165"/>
            <w:r w:rsidRPr="00F87930">
              <w:rPr>
                <w:snapToGrid w:val="0"/>
                <w:sz w:val="18"/>
              </w:rPr>
              <w:t>Automatizační prvky spotřebičů</w:t>
            </w:r>
            <w:bookmarkEnd w:id="1"/>
          </w:p>
        </w:tc>
        <w:tc>
          <w:tcPr>
            <w:tcW w:w="2694" w:type="dxa"/>
          </w:tcPr>
          <w:p w14:paraId="698E9B02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755FBC91" w14:textId="1EDD93C4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00981">
              <w:rPr>
                <w:snapToGrid w:val="0"/>
                <w:sz w:val="18"/>
              </w:rPr>
              <w:t>SZÚ-</w:t>
            </w:r>
            <w:proofErr w:type="gramStart"/>
            <w:r w:rsidRPr="00A00981">
              <w:rPr>
                <w:snapToGrid w:val="0"/>
                <w:sz w:val="18"/>
              </w:rPr>
              <w:t>1b</w:t>
            </w:r>
            <w:proofErr w:type="gramEnd"/>
            <w:r w:rsidRPr="00A00981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4D1FA23" w14:textId="357A793B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4659DD">
              <w:rPr>
                <w:sz w:val="18"/>
                <w:szCs w:val="18"/>
              </w:rPr>
              <w:t>ČSN EN IEC 60730-2-11 ed. 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36760D79" w14:textId="36899AA9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4541D0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</w:rPr>
              <w:t>7</w:t>
            </w:r>
            <w:r w:rsidRPr="004541D0">
              <w:rPr>
                <w:sz w:val="18"/>
                <w:szCs w:val="18"/>
              </w:rPr>
              <w:t>B</w:t>
            </w:r>
            <w:proofErr w:type="gramEnd"/>
          </w:p>
        </w:tc>
      </w:tr>
      <w:tr w:rsidR="005F1AF7" w:rsidRPr="00060256" w14:paraId="5026A904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6B782435" w14:textId="5323C9A3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28DA20A9" w14:textId="77777777" w:rsidR="005F1AF7" w:rsidRDefault="005F1AF7" w:rsidP="005F1AF7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Zařízení spalující plynná, kapalná a pevná paliva</w:t>
            </w:r>
          </w:p>
          <w:p w14:paraId="7B120467" w14:textId="0640CB54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2.2 </w:t>
            </w:r>
            <w:r w:rsidRPr="00503E5A">
              <w:rPr>
                <w:snapToGrid w:val="0"/>
                <w:sz w:val="18"/>
              </w:rPr>
              <w:t>Kotle na tuhá paliva</w:t>
            </w:r>
          </w:p>
        </w:tc>
        <w:tc>
          <w:tcPr>
            <w:tcW w:w="2694" w:type="dxa"/>
          </w:tcPr>
          <w:p w14:paraId="57390649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41B2EFD1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</w:t>
            </w:r>
            <w:r>
              <w:rPr>
                <w:snapToGrid w:val="0"/>
                <w:sz w:val="18"/>
              </w:rPr>
              <w:t>b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7D3FED0F" w14:textId="08A701D7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r>
              <w:rPr>
                <w:snapToGrid w:val="0"/>
                <w:sz w:val="18"/>
              </w:rPr>
              <w:t>5</w:t>
            </w:r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764C37" w14:textId="2A06223C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ČSN EN 303-5</w:t>
            </w:r>
            <w:r w:rsidRPr="005F1AF7">
              <w:rPr>
                <w:snapToGrid w:val="0"/>
                <w:sz w:val="18"/>
              </w:rPr>
              <w:t>+A1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0D56A5E3" w14:textId="15B7AAAD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2023-8B</w:t>
            </w:r>
            <w:proofErr w:type="gramEnd"/>
          </w:p>
        </w:tc>
      </w:tr>
      <w:tr w:rsidR="005F1AF7" w:rsidRPr="00060256" w14:paraId="1F5DAB85" w14:textId="77777777" w:rsidTr="006E63E4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03BBEE23" w14:textId="5ED146FA" w:rsidR="005F1AF7" w:rsidRDefault="00083872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14:paraId="2B29BDB1" w14:textId="33CD63D8" w:rsidR="00083872" w:rsidRPr="00083872" w:rsidRDefault="00083872" w:rsidP="00083872">
            <w:pPr>
              <w:jc w:val="left"/>
              <w:rPr>
                <w:bCs/>
                <w:sz w:val="18"/>
                <w:szCs w:val="18"/>
              </w:rPr>
            </w:pPr>
            <w:r w:rsidRPr="00083872">
              <w:rPr>
                <w:bCs/>
                <w:sz w:val="18"/>
                <w:szCs w:val="18"/>
              </w:rPr>
              <w:t>Vybrané stavební výrobky</w:t>
            </w:r>
          </w:p>
          <w:p w14:paraId="5BAB5E00" w14:textId="302A8DF3" w:rsidR="005F1AF7" w:rsidRPr="001A681F" w:rsidRDefault="00083872" w:rsidP="00083872">
            <w:pPr>
              <w:jc w:val="left"/>
              <w:rPr>
                <w:bCs/>
                <w:sz w:val="18"/>
                <w:szCs w:val="18"/>
              </w:rPr>
            </w:pPr>
            <w:r w:rsidRPr="00083872">
              <w:rPr>
                <w:bCs/>
                <w:sz w:val="18"/>
                <w:szCs w:val="18"/>
              </w:rPr>
              <w:t>9.28 Spojovací prostředky pro nosné stavební konstrukce, 4. Matice, 5. Podložky</w:t>
            </w:r>
          </w:p>
        </w:tc>
        <w:tc>
          <w:tcPr>
            <w:tcW w:w="2694" w:type="dxa"/>
          </w:tcPr>
          <w:p w14:paraId="5842030F" w14:textId="6B946DE7" w:rsidR="005F1AF7" w:rsidRPr="00503E5A" w:rsidRDefault="00083872" w:rsidP="00083872">
            <w:pPr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6BA943" w14:textId="78EB7CF4" w:rsidR="00083872" w:rsidRPr="00083872" w:rsidRDefault="00083872" w:rsidP="00083872">
            <w:pPr>
              <w:rPr>
                <w:snapToGrid w:val="0"/>
                <w:sz w:val="18"/>
              </w:rPr>
            </w:pPr>
            <w:r w:rsidRPr="00083872">
              <w:rPr>
                <w:snapToGrid w:val="0"/>
                <w:sz w:val="18"/>
              </w:rPr>
              <w:t xml:space="preserve">ČSN EN ISO 898-2 </w:t>
            </w:r>
          </w:p>
          <w:p w14:paraId="777C4737" w14:textId="384933D3" w:rsidR="005F1AF7" w:rsidRPr="00503E5A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083872">
              <w:rPr>
                <w:snapToGrid w:val="0"/>
                <w:sz w:val="18"/>
              </w:rPr>
              <w:t>ČSN EN ISO 898-3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75C4F0FA" w14:textId="511F130C" w:rsidR="005F1AF7" w:rsidRDefault="00083872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2023-9J</w:t>
            </w:r>
            <w:proofErr w:type="gramEnd"/>
          </w:p>
        </w:tc>
      </w:tr>
      <w:tr w:rsidR="006E63E4" w:rsidRPr="00060256" w14:paraId="56B3AE40" w14:textId="77777777" w:rsidTr="00BC20BC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207794C0" w14:textId="65A5272F" w:rsidR="006E63E4" w:rsidRDefault="006E63E4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353C8C37" w14:textId="77777777" w:rsidR="00BC20BC" w:rsidRPr="00FF21D7" w:rsidRDefault="00BC20BC" w:rsidP="00BC20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21D7">
              <w:rPr>
                <w:rFonts w:ascii="Arial" w:hAnsi="Arial" w:cs="Arial"/>
                <w:bCs/>
                <w:sz w:val="18"/>
                <w:szCs w:val="18"/>
              </w:rPr>
              <w:t>Potřeby pro dílnu, sport, domácnost a volný čas</w:t>
            </w:r>
          </w:p>
          <w:p w14:paraId="2692508F" w14:textId="0EF421D8" w:rsidR="006E63E4" w:rsidRPr="00083872" w:rsidRDefault="00BC20BC" w:rsidP="00BC20B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6.16.</w:t>
            </w:r>
            <w:r w:rsidR="006E63E4" w:rsidRPr="006E63E4">
              <w:rPr>
                <w:bCs/>
                <w:sz w:val="18"/>
                <w:szCs w:val="18"/>
              </w:rPr>
              <w:t>3. Kancelářský nábytek</w:t>
            </w:r>
          </w:p>
        </w:tc>
        <w:tc>
          <w:tcPr>
            <w:tcW w:w="2694" w:type="dxa"/>
          </w:tcPr>
          <w:p w14:paraId="56294A60" w14:textId="38AB1B73" w:rsidR="006E63E4" w:rsidRPr="00503E5A" w:rsidRDefault="006E63E4" w:rsidP="00083872">
            <w:pPr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9172935" w14:textId="405EFFC4" w:rsidR="006E63E4" w:rsidRPr="00083872" w:rsidRDefault="006E63E4" w:rsidP="00083872">
            <w:pPr>
              <w:rPr>
                <w:snapToGrid w:val="0"/>
                <w:sz w:val="18"/>
              </w:rPr>
            </w:pPr>
            <w:r w:rsidRPr="006E63E4">
              <w:rPr>
                <w:snapToGrid w:val="0"/>
                <w:sz w:val="18"/>
              </w:rPr>
              <w:t>ČSN EN 1335-1+A1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5894920C" w14:textId="7262BCA6" w:rsidR="006E63E4" w:rsidRDefault="006E63E4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2023-10J</w:t>
            </w:r>
            <w:proofErr w:type="gramEnd"/>
          </w:p>
        </w:tc>
      </w:tr>
      <w:tr w:rsidR="00BC20BC" w:rsidRPr="00060256" w14:paraId="016E4471" w14:textId="77777777" w:rsidTr="0090200A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1B385B62" w14:textId="7E446150" w:rsidR="00BC20BC" w:rsidRDefault="00BC20BC" w:rsidP="00BC20BC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6EB63577" w14:textId="77777777" w:rsidR="00BC20BC" w:rsidRPr="00FF21D7" w:rsidRDefault="00BC20BC" w:rsidP="00BC20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21D7">
              <w:rPr>
                <w:rFonts w:ascii="Arial" w:hAnsi="Arial" w:cs="Arial"/>
                <w:bCs/>
                <w:sz w:val="18"/>
                <w:szCs w:val="18"/>
              </w:rPr>
              <w:t>Potřeby pro dílnu, sport, domácnost a volný čas</w:t>
            </w:r>
          </w:p>
          <w:p w14:paraId="475DD080" w14:textId="1C7FD51F" w:rsidR="00BC20BC" w:rsidRPr="00BC20BC" w:rsidRDefault="00BC20BC" w:rsidP="00BC20BC">
            <w:pPr>
              <w:jc w:val="left"/>
              <w:rPr>
                <w:bCs/>
                <w:sz w:val="18"/>
                <w:szCs w:val="18"/>
              </w:rPr>
            </w:pPr>
            <w:r w:rsidRPr="00BC20BC">
              <w:rPr>
                <w:bCs/>
                <w:sz w:val="18"/>
                <w:szCs w:val="18"/>
              </w:rPr>
              <w:t>6.1.1 Jízdní kola</w:t>
            </w:r>
          </w:p>
          <w:p w14:paraId="5C1677D8" w14:textId="6F1FBB3C" w:rsidR="00BC20BC" w:rsidRPr="006E63E4" w:rsidRDefault="00BC20BC" w:rsidP="00BC20BC">
            <w:pPr>
              <w:jc w:val="left"/>
              <w:rPr>
                <w:bCs/>
                <w:sz w:val="18"/>
                <w:szCs w:val="18"/>
              </w:rPr>
            </w:pPr>
            <w:r w:rsidRPr="00BC20BC">
              <w:rPr>
                <w:bCs/>
                <w:sz w:val="18"/>
                <w:szCs w:val="18"/>
              </w:rPr>
              <w:t>6.1.4 Dětská jízdní kola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50090FA" w14:textId="7DC4749D" w:rsidR="00BC20BC" w:rsidRPr="00503E5A" w:rsidRDefault="00BC20BC" w:rsidP="00BC20BC">
            <w:pPr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1C6BC28" w14:textId="1204662D" w:rsidR="00BC20BC" w:rsidRPr="006E63E4" w:rsidRDefault="00BC20BC" w:rsidP="00BC20BC">
            <w:pPr>
              <w:jc w:val="left"/>
              <w:rPr>
                <w:snapToGrid w:val="0"/>
                <w:sz w:val="18"/>
              </w:rPr>
            </w:pPr>
            <w:r w:rsidRPr="00BC20BC">
              <w:rPr>
                <w:snapToGrid w:val="0"/>
                <w:sz w:val="18"/>
              </w:rPr>
              <w:t>ČSN EN ISO 4210-2 ed. 2</w:t>
            </w:r>
            <w:r w:rsidRPr="00BC20BC">
              <w:rPr>
                <w:snapToGrid w:val="0"/>
                <w:sz w:val="18"/>
              </w:rPr>
              <w:t xml:space="preserve"> </w:t>
            </w:r>
            <w:r w:rsidRPr="00BC20BC">
              <w:rPr>
                <w:snapToGrid w:val="0"/>
                <w:sz w:val="18"/>
              </w:rPr>
              <w:t>ČSN EN ISO 8098 ed. 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202D359B" w14:textId="7E113103" w:rsidR="00BC20BC" w:rsidRDefault="00BC20BC" w:rsidP="00BC20BC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J</w:t>
            </w:r>
            <w:proofErr w:type="gramEnd"/>
          </w:p>
        </w:tc>
      </w:tr>
    </w:tbl>
    <w:p w14:paraId="07D08D83" w14:textId="77777777" w:rsidR="00716FCA" w:rsidRDefault="00716FCA"/>
    <w:p w14:paraId="0F2480C9" w14:textId="77777777" w:rsidR="00716FCA" w:rsidRDefault="00716FCA"/>
    <w:p w14:paraId="066D4829" w14:textId="77777777" w:rsidR="00581B82" w:rsidRPr="00E8591E" w:rsidRDefault="00091626" w:rsidP="002664AC">
      <w:pPr>
        <w:rPr>
          <w:b/>
        </w:rPr>
      </w:pPr>
      <w:r>
        <w:rPr>
          <w:b/>
        </w:rPr>
        <w:t>Část 2</w:t>
      </w:r>
      <w:r w:rsidR="00E8591E">
        <w:rPr>
          <w:b/>
        </w:rPr>
        <w:t xml:space="preserve"> </w:t>
      </w:r>
      <w:r w:rsidR="00E8591E" w:rsidRPr="00E8591E">
        <w:rPr>
          <w:b/>
        </w:rPr>
        <w:t>–</w:t>
      </w:r>
      <w:r w:rsidR="002664AC">
        <w:rPr>
          <w:b/>
        </w:rPr>
        <w:t xml:space="preserve"> </w:t>
      </w:r>
      <w:r w:rsidR="00581B82" w:rsidRPr="00E8591E">
        <w:rPr>
          <w:b/>
          <w:u w:val="single"/>
        </w:rPr>
        <w:t>Akreditace pro účely autorizace/oznámení</w:t>
      </w:r>
    </w:p>
    <w:p w14:paraId="2975F5A8" w14:textId="77777777" w:rsidR="00581B82" w:rsidRDefault="00581B82" w:rsidP="00581B82"/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694"/>
        <w:gridCol w:w="2268"/>
        <w:gridCol w:w="992"/>
      </w:tblGrid>
      <w:tr w:rsidR="002A0574" w:rsidRPr="00A36952" w14:paraId="2379EE32" w14:textId="77777777" w:rsidTr="00E3300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5E00AE" w14:textId="77777777" w:rsidR="002A0574" w:rsidRPr="002E0A70" w:rsidRDefault="002A0574" w:rsidP="002A0574">
            <w:pPr>
              <w:jc w:val="center"/>
              <w:rPr>
                <w:b/>
                <w:sz w:val="16"/>
                <w:szCs w:val="16"/>
              </w:rPr>
            </w:pPr>
            <w:r w:rsidRPr="002E0A70">
              <w:rPr>
                <w:b/>
                <w:sz w:val="16"/>
                <w:szCs w:val="16"/>
              </w:rPr>
              <w:t>Pořadové číslo sk.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0A4CD41A" w14:textId="77777777" w:rsidR="002A0574" w:rsidRPr="00A36952" w:rsidRDefault="002A0574" w:rsidP="002A0574">
            <w:pPr>
              <w:jc w:val="center"/>
              <w:rPr>
                <w:snapToGrid w:val="0"/>
                <w:sz w:val="18"/>
              </w:rPr>
            </w:pPr>
            <w:r w:rsidRPr="00A36952">
              <w:rPr>
                <w:b/>
                <w:sz w:val="18"/>
              </w:rPr>
              <w:t>Název produktu</w:t>
            </w:r>
            <w:r>
              <w:rPr>
                <w:b/>
                <w:sz w:val="18"/>
              </w:rPr>
              <w:t>/skupiny produktů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</w:tcPr>
          <w:p w14:paraId="3FD8850D" w14:textId="77777777" w:rsidR="00647C12" w:rsidRPr="00E85F91" w:rsidRDefault="00647C12" w:rsidP="00647C1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E85F91">
              <w:rPr>
                <w:b/>
                <w:sz w:val="18"/>
                <w:szCs w:val="18"/>
              </w:rPr>
              <w:t>Postup posuzování</w:t>
            </w:r>
          </w:p>
          <w:p w14:paraId="4071A876" w14:textId="7075237A" w:rsidR="002A0574" w:rsidRPr="00A36952" w:rsidRDefault="00647C12" w:rsidP="00647C12">
            <w:pPr>
              <w:tabs>
                <w:tab w:val="left" w:pos="1134"/>
              </w:tabs>
              <w:spacing w:before="40" w:after="20"/>
              <w:jc w:val="center"/>
              <w:rPr>
                <w:b/>
                <w:snapToGrid w:val="0"/>
                <w:sz w:val="18"/>
              </w:rPr>
            </w:pPr>
            <w:r w:rsidRPr="00E85F91">
              <w:rPr>
                <w:b/>
                <w:sz w:val="18"/>
                <w:szCs w:val="18"/>
              </w:rPr>
              <w:t>shody / modul / AVCP systém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58877D" w14:textId="6D200EE1" w:rsidR="002A0574" w:rsidRPr="00A36952" w:rsidRDefault="00647C12" w:rsidP="00182C07">
            <w:pPr>
              <w:pStyle w:val="Textpoznpodarou"/>
              <w:spacing w:after="0" w:line="240" w:lineRule="auto"/>
              <w:jc w:val="center"/>
              <w:rPr>
                <w:snapToGrid w:val="0"/>
                <w:sz w:val="18"/>
              </w:rPr>
            </w:pPr>
            <w:r w:rsidRPr="00E85F91">
              <w:rPr>
                <w:rFonts w:ascii="Times New Roman" w:hAnsi="Times New Roman"/>
                <w:b/>
                <w:sz w:val="18"/>
                <w:szCs w:val="18"/>
              </w:rPr>
              <w:t>Základní požadavky / harmonizované technické specifikace: produktové specifikace / vlastnosti / technické normy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52B155" w14:textId="77777777" w:rsidR="002A0574" w:rsidRDefault="002A0574" w:rsidP="002A05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Protokol</w:t>
            </w:r>
          </w:p>
          <w:p w14:paraId="3D69EB70" w14:textId="77777777" w:rsidR="002A0574" w:rsidRPr="00A36952" w:rsidRDefault="002A0574" w:rsidP="002A05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FRA č.</w:t>
            </w:r>
          </w:p>
        </w:tc>
      </w:tr>
      <w:tr w:rsidR="00241EB1" w:rsidRPr="00060256" w14:paraId="18343695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17B3CB15" w14:textId="5563E69C" w:rsidR="00241EB1" w:rsidRPr="00060256" w:rsidRDefault="00241EB1" w:rsidP="00241EB1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6782B314" w14:textId="7C4CE9B4" w:rsidR="00241EB1" w:rsidRPr="00241EB1" w:rsidRDefault="00241EB1" w:rsidP="00241EB1">
            <w:pPr>
              <w:jc w:val="left"/>
              <w:rPr>
                <w:b/>
                <w:sz w:val="20"/>
              </w:rPr>
            </w:pPr>
            <w:r w:rsidRPr="00241EB1">
              <w:rPr>
                <w:b/>
                <w:sz w:val="20"/>
              </w:rPr>
              <w:t xml:space="preserve">Tlaková zařízení podle NV č. 219/2016 Sb., resp. směrnice 2014/68/EU </w:t>
            </w:r>
          </w:p>
        </w:tc>
        <w:tc>
          <w:tcPr>
            <w:tcW w:w="2694" w:type="dxa"/>
          </w:tcPr>
          <w:p w14:paraId="2B278182" w14:textId="77777777" w:rsidR="00241EB1" w:rsidRPr="00241EB1" w:rsidRDefault="00241EB1" w:rsidP="00241EB1">
            <w:pPr>
              <w:jc w:val="left"/>
              <w:rPr>
                <w:b/>
                <w:sz w:val="20"/>
              </w:rPr>
            </w:pPr>
            <w:r w:rsidRPr="00241EB1">
              <w:rPr>
                <w:b/>
                <w:sz w:val="20"/>
              </w:rPr>
              <w:t>NV č. 219/2016 Sb.</w:t>
            </w:r>
          </w:p>
          <w:p w14:paraId="1C1CE6ED" w14:textId="396E23F3" w:rsidR="00241EB1" w:rsidRPr="007166FC" w:rsidRDefault="00241EB1" w:rsidP="00241EB1">
            <w:pPr>
              <w:jc w:val="left"/>
              <w:rPr>
                <w:snapToGrid w:val="0"/>
                <w:sz w:val="18"/>
              </w:rPr>
            </w:pPr>
            <w:r w:rsidRPr="00241EB1">
              <w:rPr>
                <w:b/>
                <w:sz w:val="20"/>
              </w:rPr>
              <w:t xml:space="preserve">směrnice 2014/68/EU, Modul: </w:t>
            </w:r>
            <w:r w:rsidRPr="00241EB1">
              <w:rPr>
                <w:snapToGrid w:val="0"/>
                <w:sz w:val="18"/>
              </w:rPr>
              <w:t>B,</w:t>
            </w:r>
            <w:r>
              <w:rPr>
                <w:snapToGrid w:val="0"/>
                <w:sz w:val="18"/>
              </w:rPr>
              <w:t xml:space="preserve"> C2, D, D1, E, E1, F, G, H1, </w:t>
            </w:r>
            <w:r w:rsidRPr="00B62D72">
              <w:rPr>
                <w:snapToGrid w:val="0"/>
                <w:sz w:val="18"/>
              </w:rPr>
              <w:t>§ 12 / čl. 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D3D1B7" w14:textId="409ABB90" w:rsidR="00241EB1" w:rsidRPr="00060256" w:rsidRDefault="00241EB1" w:rsidP="00241EB1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F21969">
              <w:rPr>
                <w:snapToGrid w:val="0"/>
                <w:sz w:val="18"/>
              </w:rPr>
              <w:t>ČSN EN 1254-4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28211520" w14:textId="278C7536" w:rsidR="00241EB1" w:rsidRPr="00060256" w:rsidRDefault="00241EB1" w:rsidP="00241EB1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2023-3B</w:t>
            </w:r>
            <w:proofErr w:type="gramEnd"/>
          </w:p>
        </w:tc>
      </w:tr>
      <w:tr w:rsidR="00241EB1" w:rsidRPr="00060256" w14:paraId="0844F16C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261EB052" w14:textId="1EA9FBD6" w:rsidR="00241EB1" w:rsidRPr="00060256" w:rsidRDefault="00241EB1" w:rsidP="00241EB1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14:paraId="3549CD4E" w14:textId="3F2D2A01" w:rsidR="00241EB1" w:rsidRDefault="00241EB1" w:rsidP="00241EB1">
            <w:pPr>
              <w:jc w:val="left"/>
              <w:rPr>
                <w:b/>
                <w:sz w:val="20"/>
              </w:rPr>
            </w:pPr>
            <w:r w:rsidRPr="00A0433F">
              <w:rPr>
                <w:b/>
                <w:sz w:val="20"/>
              </w:rPr>
              <w:t>Vybrané stavební v</w:t>
            </w:r>
            <w:r>
              <w:rPr>
                <w:b/>
                <w:sz w:val="20"/>
              </w:rPr>
              <w:t xml:space="preserve">ýrobky podle </w:t>
            </w:r>
            <w:r>
              <w:rPr>
                <w:b/>
                <w:sz w:val="20"/>
              </w:rPr>
              <w:br/>
              <w:t>NV č. 163/2002 Sb.</w:t>
            </w:r>
          </w:p>
          <w:p w14:paraId="025F0A7E" w14:textId="25459690" w:rsidR="00241EB1" w:rsidRPr="00F21969" w:rsidRDefault="00241EB1" w:rsidP="00241EB1">
            <w:pPr>
              <w:jc w:val="left"/>
              <w:rPr>
                <w:bCs/>
                <w:sz w:val="18"/>
                <w:szCs w:val="18"/>
              </w:rPr>
            </w:pPr>
            <w:r w:rsidRPr="00241EB1">
              <w:rPr>
                <w:bCs/>
                <w:sz w:val="18"/>
                <w:szCs w:val="18"/>
              </w:rPr>
              <w:t>skupina</w:t>
            </w:r>
            <w:r>
              <w:rPr>
                <w:rFonts w:cs="Arial"/>
                <w:sz w:val="18"/>
                <w:szCs w:val="18"/>
              </w:rPr>
              <w:t xml:space="preserve"> výrobků</w:t>
            </w:r>
            <w:r w:rsidRPr="00F21969">
              <w:rPr>
                <w:bCs/>
                <w:sz w:val="18"/>
                <w:szCs w:val="18"/>
              </w:rPr>
              <w:t>: 7/8, 7/9, 7/10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37FD704" w14:textId="77777777" w:rsidR="00241EB1" w:rsidRPr="00241EB1" w:rsidRDefault="00241EB1" w:rsidP="00241EB1">
            <w:pPr>
              <w:jc w:val="left"/>
              <w:rPr>
                <w:b/>
                <w:sz w:val="20"/>
              </w:rPr>
            </w:pPr>
            <w:r w:rsidRPr="00241EB1">
              <w:rPr>
                <w:b/>
                <w:sz w:val="20"/>
              </w:rPr>
              <w:t>NV č. 163/2002 Sb.</w:t>
            </w:r>
          </w:p>
          <w:p w14:paraId="132228F1" w14:textId="7E346DC8" w:rsidR="00241EB1" w:rsidRPr="00060256" w:rsidRDefault="00241EB1" w:rsidP="00241E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5a, § 7, § 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895CA1" w14:textId="1AF3B842" w:rsidR="00241EB1" w:rsidRPr="00060256" w:rsidRDefault="00241EB1" w:rsidP="00241EB1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  <w:r w:rsidRPr="00F21969">
              <w:rPr>
                <w:snapToGrid w:val="0"/>
                <w:sz w:val="18"/>
              </w:rPr>
              <w:t>ČSN EN 1254-4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50B34402" w14:textId="6F3DA86D" w:rsidR="00241EB1" w:rsidRPr="00060256" w:rsidRDefault="00241EB1" w:rsidP="00241EB1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2023-3B</w:t>
            </w:r>
            <w:proofErr w:type="gramEnd"/>
          </w:p>
        </w:tc>
      </w:tr>
      <w:tr w:rsidR="001A681F" w:rsidRPr="00060256" w14:paraId="17768969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7EE76E7" w14:textId="2D1F0BEF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14:paraId="1EA90CF9" w14:textId="77777777" w:rsidR="001A681F" w:rsidRPr="001A681F" w:rsidRDefault="001A681F" w:rsidP="001A681F">
            <w:pPr>
              <w:jc w:val="left"/>
              <w:rPr>
                <w:b/>
                <w:sz w:val="20"/>
              </w:rPr>
            </w:pPr>
            <w:r w:rsidRPr="001A681F">
              <w:rPr>
                <w:b/>
                <w:sz w:val="20"/>
              </w:rPr>
              <w:t>Vybrané výrobky podle NV č. 173/1997 Sb.</w:t>
            </w:r>
          </w:p>
          <w:p w14:paraId="72545E5F" w14:textId="566372AA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8.1 Prostředky lidové zábavy (zařízení s pohyblivými stanovišti osob, zařízení s omezeně řízeným pohybem osob, zařízení dětských hřišť, zařízení s možností pádu z výšky více než 40 cm, zařízení s možností zvýšené psychické zátěže)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B7146DE" w14:textId="77777777" w:rsidR="001A681F" w:rsidRPr="00527AD7" w:rsidRDefault="001A681F" w:rsidP="001A681F">
            <w:pPr>
              <w:jc w:val="left"/>
              <w:rPr>
                <w:b/>
                <w:snapToGrid w:val="0"/>
                <w:sz w:val="18"/>
              </w:rPr>
            </w:pPr>
            <w:r w:rsidRPr="00527AD7">
              <w:rPr>
                <w:b/>
                <w:snapToGrid w:val="0"/>
                <w:sz w:val="18"/>
              </w:rPr>
              <w:t>NV č. 173/1997 Sb.</w:t>
            </w:r>
          </w:p>
          <w:p w14:paraId="29B55647" w14:textId="73B8A669" w:rsidR="001A681F" w:rsidRPr="00A33727" w:rsidRDefault="001A681F" w:rsidP="001A681F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  <w:r w:rsidRPr="00120E61">
              <w:rPr>
                <w:snapToGrid w:val="0"/>
                <w:sz w:val="18"/>
              </w:rPr>
              <w:t>§ 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BBADB2" w14:textId="547E2135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1A681F">
              <w:rPr>
                <w:snapToGrid w:val="0"/>
                <w:sz w:val="18"/>
              </w:rPr>
              <w:t>ČSN EN 1176-10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37035F94" w14:textId="05CCD369" w:rsidR="001A681F" w:rsidRPr="0007451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2023-2J</w:t>
            </w:r>
            <w:proofErr w:type="gramEnd"/>
          </w:p>
        </w:tc>
      </w:tr>
      <w:tr w:rsidR="001A681F" w:rsidRPr="00060256" w14:paraId="1C3F7EEA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3982300D" w14:textId="420E3537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260" w:type="dxa"/>
          </w:tcPr>
          <w:p w14:paraId="4D45B360" w14:textId="7A76ABB7" w:rsidR="001A681F" w:rsidRPr="001A681F" w:rsidRDefault="001A681F" w:rsidP="001A681F">
            <w:pPr>
              <w:jc w:val="left"/>
              <w:rPr>
                <w:b/>
                <w:sz w:val="20"/>
              </w:rPr>
            </w:pPr>
            <w:r w:rsidRPr="001A681F">
              <w:rPr>
                <w:b/>
                <w:sz w:val="20"/>
              </w:rPr>
              <w:t>Spotřebiče plynných paliv podle nařízení 2016/426</w:t>
            </w:r>
          </w:p>
          <w:p w14:paraId="527A3152" w14:textId="05FF551A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2.1 Spotřebiče spalující plynná paliva (ve smyslu Kapitoly I, Článku 2 odst. 1))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50C0237" w14:textId="77777777" w:rsidR="001A681F" w:rsidRPr="00BD5653" w:rsidRDefault="001A681F" w:rsidP="001A681F">
            <w:pPr>
              <w:jc w:val="left"/>
              <w:rPr>
                <w:b/>
                <w:snapToGrid w:val="0"/>
                <w:sz w:val="18"/>
              </w:rPr>
            </w:pPr>
            <w:r w:rsidRPr="00BD5653">
              <w:rPr>
                <w:b/>
                <w:snapToGrid w:val="0"/>
                <w:sz w:val="18"/>
              </w:rPr>
              <w:t>nařízení 2016/426</w:t>
            </w:r>
          </w:p>
          <w:p w14:paraId="08BDB341" w14:textId="77777777" w:rsidR="001A681F" w:rsidRPr="00A33C8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B</w:t>
            </w:r>
          </w:p>
          <w:p w14:paraId="70926BB9" w14:textId="77777777" w:rsidR="001A681F" w:rsidRPr="00A33C8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C2</w:t>
            </w:r>
          </w:p>
          <w:p w14:paraId="3C3B915E" w14:textId="77777777" w:rsidR="001A681F" w:rsidRPr="00A33C8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D</w:t>
            </w:r>
          </w:p>
          <w:p w14:paraId="5444920C" w14:textId="77777777" w:rsidR="001A681F" w:rsidRPr="00A33C8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E</w:t>
            </w:r>
          </w:p>
          <w:p w14:paraId="65A3BA76" w14:textId="77777777" w:rsidR="001A681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F</w:t>
            </w:r>
          </w:p>
          <w:p w14:paraId="34C30562" w14:textId="5535347B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Modul 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DD67D" w14:textId="77777777" w:rsidR="002779BB" w:rsidRDefault="001A681F" w:rsidP="001A681F">
            <w:pPr>
              <w:tabs>
                <w:tab w:val="left" w:pos="1134"/>
              </w:tabs>
              <w:jc w:val="left"/>
              <w:rPr>
                <w:snapToGrid w:val="0"/>
                <w:sz w:val="18"/>
              </w:rPr>
            </w:pPr>
            <w:r w:rsidRPr="001A681F">
              <w:rPr>
                <w:snapToGrid w:val="0"/>
                <w:sz w:val="18"/>
              </w:rPr>
              <w:t>ČSN EN 497 ed. 2</w:t>
            </w:r>
            <w:r w:rsidR="002779BB" w:rsidRPr="00503E5A">
              <w:rPr>
                <w:snapToGrid w:val="0"/>
                <w:sz w:val="18"/>
              </w:rPr>
              <w:t xml:space="preserve"> </w:t>
            </w:r>
          </w:p>
          <w:p w14:paraId="38B25E56" w14:textId="62BD590B" w:rsidR="001A681F" w:rsidRPr="00A33727" w:rsidRDefault="002779BB" w:rsidP="001A681F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  <w:r w:rsidRPr="00503E5A">
              <w:rPr>
                <w:snapToGrid w:val="0"/>
                <w:sz w:val="18"/>
              </w:rPr>
              <w:t>ČSN EN 30-1-1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5E15FF26" w14:textId="77777777" w:rsidR="001A681F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2023-5B</w:t>
            </w:r>
            <w:proofErr w:type="gramEnd"/>
          </w:p>
          <w:p w14:paraId="2DD9EC00" w14:textId="0CEA4726" w:rsidR="002779BB" w:rsidRPr="00074517" w:rsidRDefault="002779BB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2023-6B</w:t>
            </w:r>
            <w:proofErr w:type="gramEnd"/>
          </w:p>
        </w:tc>
      </w:tr>
      <w:tr w:rsidR="005D7156" w:rsidRPr="00060256" w14:paraId="25ACAAFB" w14:textId="77777777" w:rsidTr="005D7156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4AF4925A" w14:textId="0DEF351A" w:rsidR="005D7156" w:rsidRPr="00A33727" w:rsidRDefault="005D7156" w:rsidP="005D7156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14:paraId="1B9443E4" w14:textId="77777777" w:rsidR="005D7156" w:rsidRDefault="005D7156" w:rsidP="005D7156">
            <w:pPr>
              <w:jc w:val="left"/>
              <w:rPr>
                <w:b/>
                <w:sz w:val="20"/>
              </w:rPr>
            </w:pPr>
            <w:r w:rsidRPr="00A0433F">
              <w:rPr>
                <w:b/>
                <w:sz w:val="20"/>
              </w:rPr>
              <w:t>Vybrané stavební v</w:t>
            </w:r>
            <w:r>
              <w:rPr>
                <w:b/>
                <w:sz w:val="20"/>
              </w:rPr>
              <w:t xml:space="preserve">ýrobky podle </w:t>
            </w:r>
            <w:r>
              <w:rPr>
                <w:b/>
                <w:sz w:val="20"/>
              </w:rPr>
              <w:br/>
              <w:t>NV č. 163/2002 Sb.</w:t>
            </w:r>
          </w:p>
          <w:p w14:paraId="239F5B24" w14:textId="3DC4DD21" w:rsidR="005D7156" w:rsidRPr="004541D0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9.18 </w:t>
            </w:r>
            <w:r w:rsidRPr="000272F4">
              <w:rPr>
                <w:sz w:val="18"/>
                <w:szCs w:val="18"/>
              </w:rPr>
              <w:t>Zařízení pro přípravu teplé vody a ústřední vytápění s výjimkou zařízení spalujících plynná paliva, tepelná čerpadla</w:t>
            </w:r>
            <w:r>
              <w:rPr>
                <w:sz w:val="18"/>
                <w:szCs w:val="18"/>
              </w:rPr>
              <w:t xml:space="preserve"> </w:t>
            </w:r>
            <w:r w:rsidRPr="000272F4">
              <w:rPr>
                <w:rFonts w:cs="Arial"/>
                <w:sz w:val="18"/>
                <w:szCs w:val="18"/>
              </w:rPr>
              <w:t>(skupina výrobků 10/5)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C475EB" w14:textId="77777777" w:rsidR="005D7156" w:rsidRPr="000272F4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b/>
                <w:sz w:val="18"/>
                <w:szCs w:val="18"/>
              </w:rPr>
            </w:pPr>
            <w:r w:rsidRPr="000272F4">
              <w:rPr>
                <w:b/>
                <w:sz w:val="18"/>
                <w:szCs w:val="18"/>
              </w:rPr>
              <w:t>NV č. 163/2002 Sb.</w:t>
            </w:r>
          </w:p>
          <w:p w14:paraId="337842C1" w14:textId="44EC7A62" w:rsidR="005D7156" w:rsidRPr="004541D0" w:rsidRDefault="005D7156" w:rsidP="005D7156">
            <w:pPr>
              <w:jc w:val="left"/>
              <w:rPr>
                <w:snapToGrid w:val="0"/>
                <w:sz w:val="18"/>
              </w:rPr>
            </w:pPr>
            <w:r w:rsidRPr="000272F4">
              <w:rPr>
                <w:sz w:val="18"/>
                <w:szCs w:val="18"/>
              </w:rPr>
              <w:t>§ 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A5B550" w14:textId="1C6EAB87" w:rsidR="005D7156" w:rsidRPr="004541D0" w:rsidRDefault="005D7156" w:rsidP="005D7156">
            <w:pPr>
              <w:tabs>
                <w:tab w:val="left" w:pos="1134"/>
              </w:tabs>
              <w:jc w:val="left"/>
              <w:rPr>
                <w:snapToGrid w:val="0"/>
                <w:sz w:val="18"/>
              </w:rPr>
            </w:pPr>
            <w:bookmarkStart w:id="2" w:name="_Hlk134046794"/>
            <w:r w:rsidRPr="00503E5A">
              <w:rPr>
                <w:snapToGrid w:val="0"/>
                <w:sz w:val="18"/>
              </w:rPr>
              <w:t>ČSN EN 303-5</w:t>
            </w:r>
            <w:r w:rsidRPr="005D7156">
              <w:rPr>
                <w:snapToGrid w:val="0"/>
                <w:sz w:val="18"/>
              </w:rPr>
              <w:t>+A1</w:t>
            </w:r>
            <w:bookmarkEnd w:id="2"/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B2997AE" w14:textId="7AE8A830" w:rsidR="005D7156" w:rsidRPr="005D7156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5D7156">
              <w:rPr>
                <w:sz w:val="18"/>
                <w:szCs w:val="18"/>
              </w:rPr>
              <w:t>2023-8B</w:t>
            </w:r>
            <w:proofErr w:type="gramEnd"/>
          </w:p>
        </w:tc>
      </w:tr>
      <w:tr w:rsidR="00083872" w:rsidRPr="00060256" w14:paraId="7ED735C9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6C281E92" w14:textId="62612853" w:rsidR="00083872" w:rsidRPr="00A33727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14:paraId="264B76CA" w14:textId="77777777" w:rsidR="00083872" w:rsidRDefault="00083872" w:rsidP="00083872">
            <w:pPr>
              <w:jc w:val="left"/>
              <w:rPr>
                <w:b/>
                <w:sz w:val="20"/>
              </w:rPr>
            </w:pPr>
            <w:r w:rsidRPr="00A0433F">
              <w:rPr>
                <w:b/>
                <w:sz w:val="20"/>
              </w:rPr>
              <w:t>Vybrané stavební v</w:t>
            </w:r>
            <w:r>
              <w:rPr>
                <w:b/>
                <w:sz w:val="20"/>
              </w:rPr>
              <w:t xml:space="preserve">ýrobky podle </w:t>
            </w:r>
            <w:r>
              <w:rPr>
                <w:b/>
                <w:sz w:val="20"/>
              </w:rPr>
              <w:br/>
              <w:t>NV č. 163/2002 Sb.</w:t>
            </w:r>
          </w:p>
          <w:p w14:paraId="33610CA3" w14:textId="7994D60B" w:rsidR="00083872" w:rsidRPr="00083872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083872">
              <w:rPr>
                <w:sz w:val="18"/>
                <w:szCs w:val="18"/>
              </w:rPr>
              <w:t>9.6 Konstrukční spojovací prostředky (skupina výrobků 4/4)</w:t>
            </w:r>
          </w:p>
          <w:p w14:paraId="5A29BA81" w14:textId="6EBC1017" w:rsidR="00083872" w:rsidRPr="004659DD" w:rsidRDefault="00083872" w:rsidP="00083872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DE4BFB5" w14:textId="77777777" w:rsidR="00083872" w:rsidRPr="00527AD7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b/>
                <w:sz w:val="18"/>
                <w:szCs w:val="18"/>
              </w:rPr>
            </w:pPr>
            <w:r w:rsidRPr="00527AD7">
              <w:rPr>
                <w:b/>
                <w:sz w:val="18"/>
                <w:szCs w:val="18"/>
              </w:rPr>
              <w:t>NV č. 163/2002 Sb.</w:t>
            </w:r>
          </w:p>
          <w:p w14:paraId="0DE4BD42" w14:textId="2B9B5FBE" w:rsidR="00083872" w:rsidRPr="00A33727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9669E5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Pr="009669E5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CEE5CCC" w14:textId="77777777" w:rsidR="00083872" w:rsidRPr="00083872" w:rsidRDefault="00083872" w:rsidP="00083872">
            <w:pPr>
              <w:rPr>
                <w:snapToGrid w:val="0"/>
                <w:sz w:val="18"/>
              </w:rPr>
            </w:pPr>
            <w:r w:rsidRPr="00083872">
              <w:rPr>
                <w:snapToGrid w:val="0"/>
                <w:sz w:val="18"/>
              </w:rPr>
              <w:t xml:space="preserve">ČSN EN ISO 898-2 </w:t>
            </w:r>
          </w:p>
          <w:p w14:paraId="1B3D5104" w14:textId="5F6AECDA" w:rsidR="00083872" w:rsidRPr="00A33727" w:rsidRDefault="00083872" w:rsidP="00083872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  <w:r w:rsidRPr="00083872">
              <w:rPr>
                <w:snapToGrid w:val="0"/>
                <w:sz w:val="18"/>
              </w:rPr>
              <w:t>ČSN EN ISO 898-3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A59B73C" w14:textId="240D5305" w:rsidR="00083872" w:rsidRPr="00074517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2023-9J</w:t>
            </w:r>
            <w:proofErr w:type="gramEnd"/>
          </w:p>
        </w:tc>
      </w:tr>
      <w:tr w:rsidR="00083872" w:rsidRPr="00060256" w14:paraId="43F3DC0E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69B28650" w14:textId="443B0E6E" w:rsidR="00083872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D7A354" w14:textId="77777777" w:rsidR="00083872" w:rsidRPr="004659DD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A16F15" w14:textId="6EC2DA3B" w:rsidR="00083872" w:rsidRPr="00A33727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B2F60DB" w14:textId="16A26329" w:rsidR="00083872" w:rsidRPr="004659DD" w:rsidRDefault="00083872" w:rsidP="00083872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53A38A0C" w14:textId="347564A2" w:rsidR="00083872" w:rsidRPr="004541D0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</w:tr>
      <w:tr w:rsidR="00083872" w:rsidRPr="00060256" w14:paraId="41196611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21375AAE" w14:textId="73160628" w:rsidR="00083872" w:rsidRPr="00A33727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9E8606" w14:textId="0EC9E9AB" w:rsidR="00083872" w:rsidRPr="004659DD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3887297" w14:textId="218F3AA7" w:rsidR="00083872" w:rsidRPr="00A33727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A0DF9A" w14:textId="6F86CDBA" w:rsidR="00083872" w:rsidRPr="00A33727" w:rsidRDefault="00083872" w:rsidP="00083872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AAEDB22" w14:textId="28A57BB0" w:rsidR="00083872" w:rsidRPr="00074517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  <w:highlight w:val="yellow"/>
              </w:rPr>
            </w:pPr>
          </w:p>
        </w:tc>
      </w:tr>
      <w:tr w:rsidR="00083872" w:rsidRPr="00060256" w14:paraId="20798FD0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</w:tcPr>
          <w:p w14:paraId="4B223AC9" w14:textId="77777777" w:rsidR="00083872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7B3601DD" w14:textId="2D44E1CE" w:rsidR="00083872" w:rsidRPr="004659DD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14:paraId="61F27B1C" w14:textId="77777777" w:rsidR="00083872" w:rsidRPr="00702BC8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</w:tcPr>
          <w:p w14:paraId="2E69DCE1" w14:textId="77777777" w:rsidR="00083872" w:rsidRPr="004659DD" w:rsidRDefault="00083872" w:rsidP="00083872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4B794F" w14:textId="77777777" w:rsidR="00083872" w:rsidRPr="004541D0" w:rsidRDefault="00083872" w:rsidP="00083872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</w:tr>
    </w:tbl>
    <w:p w14:paraId="46E21471" w14:textId="77777777" w:rsidR="002A0574" w:rsidRPr="00241EB1" w:rsidRDefault="002A0574" w:rsidP="00241EB1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14:paraId="5BEB0487" w14:textId="77777777" w:rsidR="00073A3B" w:rsidRDefault="00073A3B" w:rsidP="00073A3B">
      <w:pPr>
        <w:autoSpaceDE w:val="0"/>
        <w:autoSpaceDN w:val="0"/>
        <w:adjustRightInd w:val="0"/>
        <w:jc w:val="left"/>
        <w:rPr>
          <w:rFonts w:eastAsia="ArialMT"/>
          <w:sz w:val="16"/>
          <w:szCs w:val="16"/>
          <w:lang w:eastAsia="en-US"/>
        </w:rPr>
      </w:pPr>
      <w:r w:rsidRPr="00073A3B">
        <w:rPr>
          <w:rFonts w:eastAsia="ArialMT"/>
          <w:sz w:val="16"/>
          <w:szCs w:val="16"/>
          <w:lang w:eastAsia="en-US"/>
        </w:rPr>
        <w:t xml:space="preserve">Poznámka: </w:t>
      </w:r>
    </w:p>
    <w:p w14:paraId="6219880E" w14:textId="77777777" w:rsidR="00073A3B" w:rsidRDefault="00182C07" w:rsidP="00182C07">
      <w:pPr>
        <w:autoSpaceDE w:val="0"/>
        <w:autoSpaceDN w:val="0"/>
        <w:adjustRightInd w:val="0"/>
        <w:rPr>
          <w:rFonts w:eastAsia="ArialMT"/>
          <w:sz w:val="16"/>
          <w:szCs w:val="16"/>
          <w:lang w:eastAsia="en-US"/>
        </w:rPr>
      </w:pPr>
      <w:r>
        <w:rPr>
          <w:rFonts w:eastAsia="ArialMT"/>
          <w:sz w:val="16"/>
          <w:szCs w:val="16"/>
          <w:vertAlign w:val="superscript"/>
          <w:lang w:eastAsia="en-US"/>
        </w:rPr>
        <w:t>i</w:t>
      </w:r>
      <w:proofErr w:type="gramStart"/>
      <w:r w:rsidRPr="00182C07">
        <w:rPr>
          <w:rFonts w:eastAsia="ArialMT"/>
          <w:sz w:val="16"/>
          <w:szCs w:val="16"/>
          <w:vertAlign w:val="superscript"/>
          <w:lang w:eastAsia="en-US"/>
        </w:rPr>
        <w:t>/</w:t>
      </w:r>
      <w:r>
        <w:rPr>
          <w:rFonts w:eastAsia="ArialMT"/>
          <w:sz w:val="16"/>
          <w:szCs w:val="16"/>
          <w:lang w:eastAsia="en-US"/>
        </w:rPr>
        <w:t xml:space="preserve">  </w:t>
      </w:r>
      <w:r w:rsidR="00073A3B">
        <w:rPr>
          <w:rFonts w:eastAsia="ArialMT"/>
          <w:sz w:val="16"/>
          <w:szCs w:val="16"/>
          <w:lang w:eastAsia="en-US"/>
        </w:rPr>
        <w:t>P</w:t>
      </w:r>
      <w:r w:rsidR="00073A3B" w:rsidRPr="00073A3B">
        <w:rPr>
          <w:rFonts w:eastAsia="ArialMT"/>
          <w:sz w:val="16"/>
          <w:szCs w:val="16"/>
          <w:lang w:eastAsia="en-US"/>
        </w:rPr>
        <w:t>okud</w:t>
      </w:r>
      <w:proofErr w:type="gramEnd"/>
      <w:r w:rsidR="00073A3B" w:rsidRPr="00073A3B">
        <w:rPr>
          <w:rFonts w:eastAsia="ArialMT"/>
          <w:sz w:val="16"/>
          <w:szCs w:val="16"/>
          <w:lang w:eastAsia="en-US"/>
        </w:rPr>
        <w:t xml:space="preserve"> není uvedeno jinak, u nedatovaných citovaných </w:t>
      </w:r>
      <w:r w:rsidR="00073A3B">
        <w:rPr>
          <w:rFonts w:eastAsia="ArialMT"/>
          <w:sz w:val="16"/>
          <w:szCs w:val="16"/>
          <w:lang w:eastAsia="en-US"/>
        </w:rPr>
        <w:t>norem/</w:t>
      </w:r>
      <w:r w:rsidR="00073A3B" w:rsidRPr="00073A3B">
        <w:rPr>
          <w:rFonts w:eastAsia="ArialMT"/>
          <w:sz w:val="16"/>
          <w:szCs w:val="16"/>
          <w:lang w:eastAsia="en-US"/>
        </w:rPr>
        <w:t>normativních dokumentů se jedná o</w:t>
      </w:r>
      <w:r w:rsidR="00073A3B">
        <w:rPr>
          <w:rFonts w:eastAsia="ArialMT"/>
          <w:sz w:val="16"/>
          <w:szCs w:val="16"/>
          <w:lang w:eastAsia="en-US"/>
        </w:rPr>
        <w:t> </w:t>
      </w:r>
      <w:r w:rsidR="00073A3B" w:rsidRPr="00073A3B">
        <w:rPr>
          <w:rFonts w:eastAsia="ArialMT"/>
          <w:sz w:val="16"/>
          <w:szCs w:val="16"/>
          <w:lang w:eastAsia="en-US"/>
        </w:rPr>
        <w:t>nejnovější vydání citovaného dokumentu (včetně všech změn).</w:t>
      </w:r>
    </w:p>
    <w:p w14:paraId="08857933" w14:textId="77777777" w:rsidR="00E8591E" w:rsidRPr="00E8591E" w:rsidRDefault="00182C07" w:rsidP="00182C07">
      <w:pPr>
        <w:autoSpaceDE w:val="0"/>
        <w:autoSpaceDN w:val="0"/>
        <w:adjustRightInd w:val="0"/>
        <w:rPr>
          <w:rFonts w:eastAsia="ArialMT"/>
          <w:sz w:val="16"/>
          <w:szCs w:val="16"/>
          <w:lang w:eastAsia="en-US"/>
        </w:rPr>
      </w:pPr>
      <w:r>
        <w:rPr>
          <w:rFonts w:eastAsia="ArialMT"/>
          <w:sz w:val="16"/>
          <w:szCs w:val="16"/>
          <w:vertAlign w:val="superscript"/>
          <w:lang w:eastAsia="en-US"/>
        </w:rPr>
        <w:t>ii</w:t>
      </w:r>
      <w:proofErr w:type="gramStart"/>
      <w:r w:rsidRPr="00182C07">
        <w:rPr>
          <w:rFonts w:eastAsia="ArialMT"/>
          <w:sz w:val="16"/>
          <w:szCs w:val="16"/>
          <w:vertAlign w:val="superscript"/>
          <w:lang w:eastAsia="en-US"/>
        </w:rPr>
        <w:t>/</w:t>
      </w:r>
      <w:r>
        <w:rPr>
          <w:rFonts w:eastAsia="ArialMT"/>
          <w:sz w:val="16"/>
          <w:szCs w:val="16"/>
          <w:lang w:eastAsia="en-US"/>
        </w:rPr>
        <w:t xml:space="preserve">  </w:t>
      </w:r>
      <w:r w:rsidR="00E8591E" w:rsidRPr="00E8591E">
        <w:rPr>
          <w:rFonts w:eastAsia="ArialMT"/>
          <w:sz w:val="16"/>
          <w:szCs w:val="16"/>
          <w:lang w:eastAsia="en-US"/>
        </w:rPr>
        <w:t>Technické</w:t>
      </w:r>
      <w:proofErr w:type="gramEnd"/>
      <w:r w:rsidR="00E8591E" w:rsidRPr="00E8591E">
        <w:rPr>
          <w:rFonts w:eastAsia="ArialMT"/>
          <w:sz w:val="16"/>
          <w:szCs w:val="16"/>
          <w:lang w:eastAsia="en-US"/>
        </w:rPr>
        <w:t xml:space="preserve"> předpisy citované v tomto seznamu jsou ve znění platném k datu </w:t>
      </w:r>
      <w:r w:rsidR="004B350B">
        <w:rPr>
          <w:rFonts w:eastAsia="ArialMT"/>
          <w:sz w:val="16"/>
          <w:szCs w:val="16"/>
          <w:lang w:eastAsia="en-US"/>
        </w:rPr>
        <w:t>vydání</w:t>
      </w:r>
      <w:r w:rsidR="00E8591E" w:rsidRPr="00E8591E">
        <w:rPr>
          <w:rFonts w:eastAsia="ArialMT"/>
          <w:sz w:val="16"/>
          <w:szCs w:val="16"/>
          <w:lang w:eastAsia="en-US"/>
        </w:rPr>
        <w:t xml:space="preserve"> tohoto seznamu</w:t>
      </w:r>
      <w:r w:rsidR="00E8591E">
        <w:rPr>
          <w:rFonts w:eastAsia="ArialMT"/>
          <w:sz w:val="16"/>
          <w:szCs w:val="16"/>
          <w:lang w:eastAsia="en-US"/>
        </w:rPr>
        <w:t>.</w:t>
      </w:r>
    </w:p>
    <w:p w14:paraId="799C05C8" w14:textId="77777777" w:rsidR="00182C07" w:rsidRDefault="00182C07" w:rsidP="00073A3B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14:paraId="7196BC25" w14:textId="77777777" w:rsidR="00182C07" w:rsidRPr="00182C07" w:rsidRDefault="00182C07" w:rsidP="00474BAA">
      <w:pPr>
        <w:widowControl w:val="0"/>
        <w:rPr>
          <w:sz w:val="20"/>
        </w:rPr>
      </w:pPr>
      <w:bookmarkStart w:id="3" w:name="_Toc373241720"/>
      <w:bookmarkStart w:id="4" w:name="_Toc57585238"/>
      <w:r w:rsidRPr="00182C07">
        <w:rPr>
          <w:sz w:val="20"/>
        </w:rPr>
        <w:t>Popis (identifikace) certifikačních schémat</w:t>
      </w:r>
      <w:bookmarkEnd w:id="3"/>
      <w:bookmarkEnd w:id="4"/>
      <w:r w:rsidRPr="00182C07">
        <w:rPr>
          <w:sz w:val="20"/>
        </w:rPr>
        <w:t xml:space="preserve"> SZÚ, s.p.:</w:t>
      </w:r>
    </w:p>
    <w:p w14:paraId="3EBCC643" w14:textId="77777777" w:rsidR="00182C07" w:rsidRPr="00241EB1" w:rsidRDefault="00182C07" w:rsidP="00241EB1">
      <w:pPr>
        <w:rPr>
          <w:b/>
          <w:sz w:val="18"/>
          <w:szCs w:val="18"/>
          <w:u w:val="single"/>
        </w:rPr>
      </w:pPr>
    </w:p>
    <w:tbl>
      <w:tblPr>
        <w:tblW w:w="970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2"/>
        <w:gridCol w:w="8000"/>
      </w:tblGrid>
      <w:tr w:rsidR="00182C07" w:rsidRPr="00182C07" w14:paraId="027314D3" w14:textId="77777777" w:rsidTr="00E35612">
        <w:trPr>
          <w:cantSplit/>
          <w:trHeight w:val="235"/>
        </w:trPr>
        <w:tc>
          <w:tcPr>
            <w:tcW w:w="1702" w:type="dxa"/>
          </w:tcPr>
          <w:p w14:paraId="6B0EC4B1" w14:textId="77777777" w:rsidR="00182C07" w:rsidRPr="00182C07" w:rsidRDefault="00182C07" w:rsidP="00025AF6">
            <w:pPr>
              <w:spacing w:before="60" w:after="60"/>
              <w:ind w:left="142"/>
              <w:rPr>
                <w:snapToGrid w:val="0"/>
                <w:sz w:val="20"/>
              </w:rPr>
            </w:pPr>
            <w:r w:rsidRPr="00182C07">
              <w:rPr>
                <w:sz w:val="20"/>
              </w:rPr>
              <w:t>SZÚ-</w:t>
            </w:r>
            <w:proofErr w:type="gramStart"/>
            <w:r w:rsidRPr="00182C07">
              <w:rPr>
                <w:sz w:val="20"/>
              </w:rPr>
              <w:t>1a</w:t>
            </w:r>
            <w:proofErr w:type="gramEnd"/>
            <w:r w:rsidRPr="00182C07">
              <w:rPr>
                <w:sz w:val="20"/>
              </w:rPr>
              <w:t>:2020.00</w:t>
            </w:r>
          </w:p>
        </w:tc>
        <w:tc>
          <w:tcPr>
            <w:tcW w:w="8000" w:type="dxa"/>
          </w:tcPr>
          <w:p w14:paraId="309C97AA" w14:textId="77777777" w:rsidR="00182C07" w:rsidRPr="00182C07" w:rsidRDefault="00182C07" w:rsidP="00025AF6">
            <w:pPr>
              <w:spacing w:before="60" w:after="60"/>
              <w:ind w:left="142"/>
              <w:rPr>
                <w:snapToGrid w:val="0"/>
                <w:sz w:val="20"/>
              </w:rPr>
            </w:pPr>
            <w:r w:rsidRPr="00182C07">
              <w:rPr>
                <w:sz w:val="20"/>
              </w:rPr>
              <w:t xml:space="preserve">(vychází ze schématu </w:t>
            </w:r>
            <w:proofErr w:type="gramStart"/>
            <w:r w:rsidRPr="00182C07">
              <w:rPr>
                <w:sz w:val="20"/>
              </w:rPr>
              <w:t>1a</w:t>
            </w:r>
            <w:proofErr w:type="gramEnd"/>
            <w:r w:rsidRPr="00182C07">
              <w:rPr>
                <w:sz w:val="20"/>
              </w:rPr>
              <w:t xml:space="preserve"> ISO/IEC 17067, založeno na zkoušení a inspekci)</w:t>
            </w:r>
          </w:p>
        </w:tc>
      </w:tr>
      <w:tr w:rsidR="00182C07" w:rsidRPr="00182C07" w14:paraId="0463FDD8" w14:textId="77777777" w:rsidTr="00E35612">
        <w:trPr>
          <w:cantSplit/>
          <w:trHeight w:val="235"/>
        </w:trPr>
        <w:tc>
          <w:tcPr>
            <w:tcW w:w="1702" w:type="dxa"/>
          </w:tcPr>
          <w:p w14:paraId="13F2A1BF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SZÚ-</w:t>
            </w:r>
            <w:proofErr w:type="gramStart"/>
            <w:r w:rsidRPr="00182C07">
              <w:rPr>
                <w:sz w:val="20"/>
              </w:rPr>
              <w:t>1b</w:t>
            </w:r>
            <w:proofErr w:type="gramEnd"/>
            <w:r w:rsidRPr="00182C07">
              <w:rPr>
                <w:sz w:val="20"/>
              </w:rPr>
              <w:t>:2020.00</w:t>
            </w:r>
          </w:p>
        </w:tc>
        <w:tc>
          <w:tcPr>
            <w:tcW w:w="8000" w:type="dxa"/>
          </w:tcPr>
          <w:p w14:paraId="5E33CD9E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 xml:space="preserve">(vychází ze schématu </w:t>
            </w:r>
            <w:proofErr w:type="gramStart"/>
            <w:r w:rsidRPr="00182C07">
              <w:rPr>
                <w:sz w:val="20"/>
              </w:rPr>
              <w:t>1b</w:t>
            </w:r>
            <w:proofErr w:type="gramEnd"/>
            <w:r w:rsidRPr="00182C07">
              <w:rPr>
                <w:sz w:val="20"/>
              </w:rPr>
              <w:t xml:space="preserve"> ISO/IEC 17067, založeno na zkoušení a inspekci)</w:t>
            </w:r>
          </w:p>
        </w:tc>
      </w:tr>
      <w:tr w:rsidR="00182C07" w:rsidRPr="00182C07" w14:paraId="310DDE4E" w14:textId="77777777" w:rsidTr="00E35612">
        <w:trPr>
          <w:cantSplit/>
          <w:trHeight w:val="235"/>
        </w:trPr>
        <w:tc>
          <w:tcPr>
            <w:tcW w:w="1702" w:type="dxa"/>
          </w:tcPr>
          <w:p w14:paraId="0B0DF9F9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SZÚ-3:2020.00</w:t>
            </w:r>
          </w:p>
        </w:tc>
        <w:tc>
          <w:tcPr>
            <w:tcW w:w="8000" w:type="dxa"/>
          </w:tcPr>
          <w:p w14:paraId="323B8945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(vychází ze schématu 3 ISO/IEC 17067, založeno na zkoušení, inspekci a auditu produkce)</w:t>
            </w:r>
          </w:p>
        </w:tc>
      </w:tr>
      <w:tr w:rsidR="00182C07" w:rsidRPr="00182C07" w14:paraId="32E19969" w14:textId="77777777" w:rsidTr="00E35612">
        <w:trPr>
          <w:cantSplit/>
          <w:trHeight w:val="235"/>
        </w:trPr>
        <w:tc>
          <w:tcPr>
            <w:tcW w:w="1702" w:type="dxa"/>
          </w:tcPr>
          <w:p w14:paraId="7C161FB0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SZÚ-5:2020.00</w:t>
            </w:r>
          </w:p>
        </w:tc>
        <w:tc>
          <w:tcPr>
            <w:tcW w:w="8000" w:type="dxa"/>
          </w:tcPr>
          <w:p w14:paraId="77CA9C78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(vychází ze schématu 5 ISO/IEC 17067, založeno na zkoušení, inspekci a auditu)</w:t>
            </w:r>
          </w:p>
        </w:tc>
      </w:tr>
    </w:tbl>
    <w:p w14:paraId="5F56E724" w14:textId="77777777" w:rsidR="001C0517" w:rsidRDefault="001C0517" w:rsidP="001C0517">
      <w:pPr>
        <w:rPr>
          <w:b/>
          <w:sz w:val="18"/>
          <w:szCs w:val="18"/>
          <w:u w:val="single"/>
        </w:rPr>
      </w:pPr>
    </w:p>
    <w:p w14:paraId="086AB25C" w14:textId="77777777" w:rsidR="001C0517" w:rsidRDefault="001C0517" w:rsidP="00073A3B">
      <w:pPr>
        <w:autoSpaceDE w:val="0"/>
        <w:autoSpaceDN w:val="0"/>
        <w:adjustRightInd w:val="0"/>
        <w:jc w:val="left"/>
        <w:rPr>
          <w:sz w:val="20"/>
        </w:rPr>
      </w:pPr>
    </w:p>
    <w:p w14:paraId="779A1652" w14:textId="77777777" w:rsidR="00993ADE" w:rsidRDefault="000505C0" w:rsidP="00073A3B">
      <w:pPr>
        <w:autoSpaceDE w:val="0"/>
        <w:autoSpaceDN w:val="0"/>
        <w:adjustRightInd w:val="0"/>
        <w:jc w:val="left"/>
        <w:rPr>
          <w:sz w:val="20"/>
        </w:rPr>
      </w:pPr>
      <w:r>
        <w:rPr>
          <w:sz w:val="20"/>
        </w:rPr>
        <w:t>Certifikační a zkušební řád SZÚ</w:t>
      </w:r>
      <w:r w:rsidR="00605A06">
        <w:rPr>
          <w:sz w:val="20"/>
        </w:rPr>
        <w:t xml:space="preserve"> (postup COV 3040 při certifikaci)</w:t>
      </w:r>
    </w:p>
    <w:p w14:paraId="5EB31F8C" w14:textId="43D4E56E" w:rsidR="000505C0" w:rsidRDefault="00993ADE" w:rsidP="00073A3B">
      <w:pPr>
        <w:autoSpaceDE w:val="0"/>
        <w:autoSpaceDN w:val="0"/>
        <w:adjustRightInd w:val="0"/>
        <w:jc w:val="left"/>
        <w:rPr>
          <w:sz w:val="20"/>
        </w:rPr>
      </w:pPr>
      <w:r>
        <w:rPr>
          <w:sz w:val="20"/>
        </w:rPr>
        <w:t>- v</w:t>
      </w:r>
      <w:r w:rsidRPr="00993ADE">
        <w:rPr>
          <w:sz w:val="20"/>
        </w:rPr>
        <w:t>ýtah z Certifikačního a zkušebního řádu certifikačního orgánu)</w:t>
      </w:r>
    </w:p>
    <w:p w14:paraId="2A9D823F" w14:textId="162B860A" w:rsidR="000505C0" w:rsidRDefault="00000000" w:rsidP="00073A3B">
      <w:pPr>
        <w:autoSpaceDE w:val="0"/>
        <w:autoSpaceDN w:val="0"/>
        <w:adjustRightInd w:val="0"/>
        <w:jc w:val="left"/>
        <w:rPr>
          <w:sz w:val="20"/>
        </w:rPr>
      </w:pPr>
      <w:hyperlink r:id="rId7" w:history="1">
        <w:r w:rsidR="000505C0" w:rsidRPr="00402C7E">
          <w:rPr>
            <w:rStyle w:val="Hypertextovodkaz"/>
            <w:sz w:val="20"/>
          </w:rPr>
          <w:t>https://www.szutest.cz/w</w:t>
        </w:r>
        <w:r w:rsidR="000505C0" w:rsidRPr="00402C7E">
          <w:rPr>
            <w:rStyle w:val="Hypertextovodkaz"/>
            <w:sz w:val="20"/>
          </w:rPr>
          <w:t>w</w:t>
        </w:r>
        <w:r w:rsidR="000505C0" w:rsidRPr="00402C7E">
          <w:rPr>
            <w:rStyle w:val="Hypertextovodkaz"/>
            <w:sz w:val="20"/>
          </w:rPr>
          <w:t>w/upload/categories/documents/20210505104311384.pdf</w:t>
        </w:r>
      </w:hyperlink>
    </w:p>
    <w:p w14:paraId="0899C5DC" w14:textId="77777777" w:rsidR="000505C0" w:rsidRPr="00182C07" w:rsidRDefault="000505C0" w:rsidP="00073A3B">
      <w:pPr>
        <w:autoSpaceDE w:val="0"/>
        <w:autoSpaceDN w:val="0"/>
        <w:adjustRightInd w:val="0"/>
        <w:jc w:val="left"/>
        <w:rPr>
          <w:sz w:val="20"/>
        </w:rPr>
      </w:pPr>
    </w:p>
    <w:sectPr w:rsidR="000505C0" w:rsidRPr="00182C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6C71" w14:textId="77777777" w:rsidR="000E21DD" w:rsidRDefault="000E21DD" w:rsidP="00581B82">
      <w:r>
        <w:separator/>
      </w:r>
    </w:p>
  </w:endnote>
  <w:endnote w:type="continuationSeparator" w:id="0">
    <w:p w14:paraId="339E6658" w14:textId="77777777" w:rsidR="000E21DD" w:rsidRDefault="000E21DD" w:rsidP="0058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2D10" w14:textId="5C1FADE9" w:rsidR="004137DC" w:rsidRPr="004137DC" w:rsidRDefault="004137DC" w:rsidP="004137DC">
    <w:pPr>
      <w:pStyle w:val="Zpat"/>
      <w:spacing w:before="60" w:after="60"/>
      <w:rPr>
        <w:rFonts w:ascii="Times New Roman" w:hAnsi="Times New Roman" w:cs="Times New Roman"/>
        <w:color w:val="FFFFFF"/>
        <w:sz w:val="20"/>
        <w:szCs w:val="20"/>
      </w:rPr>
    </w:pPr>
    <w:r w:rsidRPr="004137DC">
      <w:rPr>
        <w:rFonts w:ascii="Times New Roman" w:hAnsi="Times New Roman" w:cs="Times New Roman"/>
        <w:sz w:val="20"/>
        <w:szCs w:val="20"/>
      </w:rPr>
      <w:tab/>
      <w:t xml:space="preserve">Strana </w:t>
    </w:r>
    <w:r w:rsidRPr="004137DC">
      <w:rPr>
        <w:rFonts w:ascii="Times New Roman" w:hAnsi="Times New Roman" w:cs="Times New Roman"/>
        <w:sz w:val="20"/>
        <w:szCs w:val="20"/>
      </w:rPr>
      <w:fldChar w:fldCharType="begin"/>
    </w:r>
    <w:r w:rsidRPr="004137DC">
      <w:rPr>
        <w:rFonts w:ascii="Times New Roman" w:hAnsi="Times New Roman" w:cs="Times New Roman"/>
        <w:sz w:val="20"/>
        <w:szCs w:val="20"/>
      </w:rPr>
      <w:instrText xml:space="preserve"> PAGE  \* LOWER </w:instrText>
    </w:r>
    <w:r w:rsidRPr="004137DC">
      <w:rPr>
        <w:rFonts w:ascii="Times New Roman" w:hAnsi="Times New Roman" w:cs="Times New Roman"/>
        <w:sz w:val="20"/>
        <w:szCs w:val="20"/>
      </w:rPr>
      <w:fldChar w:fldCharType="separate"/>
    </w:r>
    <w:r w:rsidR="00810F81">
      <w:rPr>
        <w:rFonts w:ascii="Times New Roman" w:hAnsi="Times New Roman" w:cs="Times New Roman"/>
        <w:noProof/>
        <w:sz w:val="20"/>
        <w:szCs w:val="20"/>
      </w:rPr>
      <w:t>1</w:t>
    </w:r>
    <w:r w:rsidRPr="004137DC">
      <w:rPr>
        <w:rFonts w:ascii="Times New Roman" w:hAnsi="Times New Roman" w:cs="Times New Roman"/>
        <w:sz w:val="20"/>
        <w:szCs w:val="20"/>
      </w:rPr>
      <w:fldChar w:fldCharType="end"/>
    </w:r>
    <w:r w:rsidRPr="004137DC">
      <w:rPr>
        <w:rFonts w:ascii="Times New Roman" w:hAnsi="Times New Roman" w:cs="Times New Roman"/>
        <w:sz w:val="20"/>
        <w:szCs w:val="20"/>
      </w:rPr>
      <w:t xml:space="preserve"> z celkového počtu </w:t>
    </w:r>
    <w:r w:rsidRPr="004137DC">
      <w:rPr>
        <w:rFonts w:ascii="Times New Roman" w:hAnsi="Times New Roman" w:cs="Times New Roman"/>
        <w:sz w:val="20"/>
        <w:szCs w:val="20"/>
      </w:rPr>
      <w:fldChar w:fldCharType="begin"/>
    </w:r>
    <w:r w:rsidRPr="004137DC">
      <w:rPr>
        <w:rFonts w:ascii="Times New Roman" w:hAnsi="Times New Roman" w:cs="Times New Roman"/>
        <w:sz w:val="20"/>
        <w:szCs w:val="20"/>
      </w:rPr>
      <w:instrText xml:space="preserve"> NUMPAGES  \* LOWER </w:instrText>
    </w:r>
    <w:r w:rsidRPr="004137DC">
      <w:rPr>
        <w:rFonts w:ascii="Times New Roman" w:hAnsi="Times New Roman" w:cs="Times New Roman"/>
        <w:sz w:val="20"/>
        <w:szCs w:val="20"/>
      </w:rPr>
      <w:fldChar w:fldCharType="separate"/>
    </w:r>
    <w:r w:rsidR="00810F81">
      <w:rPr>
        <w:rFonts w:ascii="Times New Roman" w:hAnsi="Times New Roman" w:cs="Times New Roman"/>
        <w:noProof/>
        <w:sz w:val="20"/>
        <w:szCs w:val="20"/>
      </w:rPr>
      <w:t>2</w:t>
    </w:r>
    <w:r w:rsidRPr="004137DC">
      <w:rPr>
        <w:rFonts w:ascii="Times New Roman" w:hAnsi="Times New Roman" w:cs="Times New Roman"/>
        <w:sz w:val="20"/>
        <w:szCs w:val="20"/>
      </w:rPr>
      <w:fldChar w:fldCharType="end"/>
    </w:r>
    <w:r w:rsidRPr="004137DC">
      <w:rPr>
        <w:rFonts w:ascii="Times New Roman" w:hAnsi="Times New Roman" w:cs="Times New Roman"/>
        <w:sz w:val="20"/>
        <w:szCs w:val="20"/>
      </w:rPr>
      <w:t xml:space="preserve"> stran</w:t>
    </w:r>
    <w:r w:rsidRPr="004137DC">
      <w:rPr>
        <w:rFonts w:ascii="Times New Roman" w:hAnsi="Times New Roman" w:cs="Times New Roman"/>
        <w:sz w:val="20"/>
        <w:szCs w:val="20"/>
      </w:rPr>
      <w:tab/>
    </w:r>
    <w:r w:rsidRPr="004137DC">
      <w:rPr>
        <w:rFonts w:ascii="Times New Roman" w:hAnsi="Times New Roman" w:cs="Times New Roman"/>
        <w:sz w:val="20"/>
        <w:szCs w:val="20"/>
      </w:rPr>
      <w:fldChar w:fldCharType="begin"/>
    </w:r>
    <w:r w:rsidRPr="004137DC">
      <w:rPr>
        <w:rFonts w:ascii="Times New Roman" w:hAnsi="Times New Roman" w:cs="Times New Roman"/>
        <w:sz w:val="20"/>
        <w:szCs w:val="20"/>
      </w:rPr>
      <w:instrText xml:space="preserve"> SUBJECT  \* MERGEFORMAT </w:instrText>
    </w:r>
    <w:r w:rsidRPr="004137DC">
      <w:rPr>
        <w:rFonts w:ascii="Times New Roman" w:hAnsi="Times New Roman" w:cs="Times New Roman"/>
        <w:color w:val="FFFFFF"/>
        <w:sz w:val="20"/>
        <w:szCs w:val="20"/>
      </w:rPr>
      <w:fldChar w:fldCharType="end"/>
    </w:r>
    <w:r w:rsidRPr="004137DC">
      <w:rPr>
        <w:rFonts w:ascii="Times New Roman" w:hAnsi="Times New Roman" w:cs="Times New Roman"/>
        <w:color w:val="FFFFFF"/>
        <w:sz w:val="20"/>
        <w:szCs w:val="20"/>
      </w:rPr>
      <w:t>-</w:t>
    </w:r>
    <w:r w:rsidRPr="004137DC">
      <w:rPr>
        <w:rFonts w:ascii="Times New Roman" w:hAnsi="Times New Roman" w:cs="Times New Roman"/>
        <w:sz w:val="20"/>
        <w:szCs w:val="20"/>
      </w:rPr>
      <w:fldChar w:fldCharType="begin"/>
    </w:r>
    <w:r w:rsidRPr="004137DC">
      <w:rPr>
        <w:rFonts w:ascii="Times New Roman" w:hAnsi="Times New Roman" w:cs="Times New Roman"/>
        <w:sz w:val="20"/>
        <w:szCs w:val="20"/>
      </w:rPr>
      <w:instrText xml:space="preserve"> COMMENTS  \* MERGEFORMAT </w:instrText>
    </w:r>
    <w:r w:rsidRPr="004137DC">
      <w:rPr>
        <w:rFonts w:ascii="Times New Roman" w:hAnsi="Times New Roman" w:cs="Times New Roman"/>
        <w:color w:val="FFFFFF"/>
        <w:sz w:val="20"/>
        <w:szCs w:val="20"/>
      </w:rPr>
      <w:fldChar w:fldCharType="end"/>
    </w:r>
    <w:r w:rsidRPr="004137DC">
      <w:rPr>
        <w:rFonts w:ascii="Times New Roman" w:hAnsi="Times New Roman" w:cs="Times New Roman"/>
        <w:color w:val="FFFFFF"/>
        <w:sz w:val="20"/>
        <w:szCs w:val="20"/>
      </w:rPr>
      <w:t>-</w:t>
    </w:r>
    <w:r w:rsidR="00510FAB" w:rsidRPr="004137DC">
      <w:rPr>
        <w:rFonts w:ascii="Times New Roman" w:hAnsi="Times New Roman" w:cs="Times New Roman"/>
        <w:color w:val="FFFFFF"/>
        <w:sz w:val="20"/>
        <w:szCs w:val="20"/>
      </w:rPr>
      <w:t xml:space="preserve"> </w:t>
    </w:r>
  </w:p>
  <w:p w14:paraId="676A89F7" w14:textId="77777777" w:rsidR="003711C7" w:rsidRDefault="003711C7" w:rsidP="004137DC">
    <w:pPr>
      <w:pStyle w:val="Zpat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------------------------------------------------------</w:t>
    </w:r>
  </w:p>
  <w:p w14:paraId="7D3BA9AF" w14:textId="77777777" w:rsidR="004137DC" w:rsidRDefault="002A0574" w:rsidP="004137DC">
    <w:pPr>
      <w:pStyle w:val="Zpat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směrnice </w:t>
    </w:r>
    <w:r w:rsidR="00433011">
      <w:rPr>
        <w:rFonts w:ascii="Times New Roman" w:hAnsi="Times New Roman" w:cs="Times New Roman"/>
        <w:sz w:val="16"/>
        <w:szCs w:val="16"/>
      </w:rPr>
      <w:t xml:space="preserve">0100 M 006 </w:t>
    </w:r>
    <w:r w:rsidR="00182C07">
      <w:rPr>
        <w:rFonts w:ascii="Times New Roman" w:hAnsi="Times New Roman" w:cs="Times New Roman"/>
        <w:sz w:val="16"/>
        <w:szCs w:val="16"/>
      </w:rPr>
      <w:t>p</w:t>
    </w:r>
    <w:r>
      <w:rPr>
        <w:rFonts w:ascii="Times New Roman" w:hAnsi="Times New Roman" w:cs="Times New Roman"/>
        <w:sz w:val="16"/>
        <w:szCs w:val="16"/>
      </w:rPr>
      <w:t>latná</w:t>
    </w:r>
    <w:r w:rsidR="004137DC" w:rsidRPr="004137DC">
      <w:rPr>
        <w:rFonts w:ascii="Times New Roman" w:hAnsi="Times New Roman" w:cs="Times New Roman"/>
        <w:sz w:val="16"/>
        <w:szCs w:val="16"/>
      </w:rPr>
      <w:t xml:space="preserve"> od 21. 4. 2020</w:t>
    </w:r>
  </w:p>
  <w:p w14:paraId="74E9A06C" w14:textId="77777777" w:rsidR="004137DC" w:rsidRPr="004137DC" w:rsidRDefault="004137DC" w:rsidP="004137DC">
    <w:pPr>
      <w:pStyle w:val="Zpat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 správnost a úplnost: MK COV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3A3A" w14:textId="77777777" w:rsidR="000E21DD" w:rsidRDefault="000E21DD" w:rsidP="00581B82">
      <w:r>
        <w:separator/>
      </w:r>
    </w:p>
  </w:footnote>
  <w:footnote w:type="continuationSeparator" w:id="0">
    <w:p w14:paraId="17892D3C" w14:textId="77777777" w:rsidR="000E21DD" w:rsidRDefault="000E21DD" w:rsidP="0058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A42D" w14:textId="77777777" w:rsidR="00581B82" w:rsidRPr="00581B82" w:rsidRDefault="00581B82" w:rsidP="00581B82">
    <w:pPr>
      <w:tabs>
        <w:tab w:val="center" w:pos="4536"/>
      </w:tabs>
      <w:spacing w:after="60"/>
      <w:jc w:val="center"/>
      <w:rPr>
        <w:b/>
      </w:rPr>
    </w:pPr>
    <w:r w:rsidRPr="00581B82">
      <w:rPr>
        <w:b/>
      </w:rPr>
      <w:t>UPLATNĚNÍ FLEXIBILNÍHO ROZSAHU AKREDITACE</w:t>
    </w:r>
  </w:p>
  <w:p w14:paraId="3C5416D5" w14:textId="77777777" w:rsidR="00581B82" w:rsidRPr="00581B82" w:rsidRDefault="004137DC" w:rsidP="00581B82">
    <w:pPr>
      <w:tabs>
        <w:tab w:val="center" w:pos="4536"/>
      </w:tabs>
      <w:spacing w:after="60"/>
      <w:jc w:val="center"/>
      <w:rPr>
        <w:b/>
        <w:spacing w:val="-6"/>
        <w:szCs w:val="24"/>
      </w:rPr>
    </w:pPr>
    <w:r>
      <w:t>ve vztahu k</w:t>
    </w:r>
    <w:r w:rsidR="00581B82" w:rsidRPr="00581B82">
      <w:t xml:space="preserve"> </w:t>
    </w:r>
    <w:r>
      <w:t>příloze</w:t>
    </w:r>
    <w:r w:rsidR="00581B82" w:rsidRPr="00581B82">
      <w:t xml:space="preserve"> osvědčení o akreditaci č.: </w:t>
    </w:r>
    <w:r>
      <w:t>26</w:t>
    </w:r>
    <w:r w:rsidR="002E0A70">
      <w:t>0</w:t>
    </w:r>
    <w:r>
      <w:t>/202</w:t>
    </w:r>
    <w:r w:rsidR="002E0A70">
      <w:t>1</w:t>
    </w:r>
    <w:r w:rsidR="00581B82" w:rsidRPr="00581B82">
      <w:t xml:space="preserve"> ze dne:</w:t>
    </w:r>
    <w:r>
      <w:t xml:space="preserve"> </w:t>
    </w:r>
    <w:r w:rsidR="002E0A70">
      <w:t>10</w:t>
    </w:r>
    <w:r>
      <w:t xml:space="preserve">. </w:t>
    </w:r>
    <w:r w:rsidR="002E0A70">
      <w:t>05. 2021</w:t>
    </w:r>
  </w:p>
  <w:p w14:paraId="00FCC3F9" w14:textId="77777777" w:rsidR="00581B82" w:rsidRPr="00581B82" w:rsidRDefault="00581B82" w:rsidP="00581B82">
    <w:pPr>
      <w:spacing w:before="240" w:after="60"/>
      <w:jc w:val="center"/>
      <w:rPr>
        <w:b/>
      </w:rPr>
    </w:pPr>
    <w:r w:rsidRPr="00581B82">
      <w:rPr>
        <w:b/>
      </w:rPr>
      <w:t>Akreditovaný subjekt podle ČSN EN ISO/IEC 17065:2013:</w:t>
    </w:r>
  </w:p>
  <w:p w14:paraId="7BF6CBB8" w14:textId="77777777" w:rsidR="00581B82" w:rsidRPr="00581B82" w:rsidRDefault="00581B82" w:rsidP="00581B82">
    <w:pPr>
      <w:spacing w:before="60"/>
      <w:jc w:val="center"/>
    </w:pPr>
    <w:r w:rsidRPr="00581B82">
      <w:rPr>
        <w:b/>
      </w:rPr>
      <w:t>Strojírenský zkušební ústav, s.p.</w:t>
    </w:r>
    <w:r w:rsidR="00E33009">
      <w:rPr>
        <w:b/>
      </w:rPr>
      <w:t xml:space="preserve">, </w:t>
    </w:r>
    <w:r w:rsidRPr="00581B82">
      <w:br/>
      <w:t>Certifikační orgán certifikující produkty</w:t>
    </w:r>
    <w:r w:rsidR="00032005">
      <w:rPr>
        <w:szCs w:val="24"/>
      </w:rPr>
      <w:br/>
      <w:t>Hudcova 424/</w:t>
    </w:r>
    <w:proofErr w:type="gramStart"/>
    <w:r w:rsidR="00032005">
      <w:rPr>
        <w:szCs w:val="24"/>
      </w:rPr>
      <w:t>56b</w:t>
    </w:r>
    <w:proofErr w:type="gramEnd"/>
    <w:r w:rsidR="00032005">
      <w:rPr>
        <w:szCs w:val="24"/>
      </w:rPr>
      <w:t xml:space="preserve">, Medlánky, </w:t>
    </w:r>
    <w:r w:rsidRPr="00581B82">
      <w:t>621 00 Brno</w:t>
    </w:r>
  </w:p>
  <w:p w14:paraId="45F24EC0" w14:textId="77777777" w:rsidR="00581B82" w:rsidRPr="00581B82" w:rsidRDefault="00581B82" w:rsidP="00581B82">
    <w:pPr>
      <w:spacing w:after="60"/>
      <w:jc w:val="left"/>
      <w:rPr>
        <w:b/>
        <w:spacing w:val="-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82"/>
    <w:rsid w:val="00000FEA"/>
    <w:rsid w:val="00031487"/>
    <w:rsid w:val="00032005"/>
    <w:rsid w:val="00035F51"/>
    <w:rsid w:val="000413C8"/>
    <w:rsid w:val="000505C0"/>
    <w:rsid w:val="0005337C"/>
    <w:rsid w:val="0005623C"/>
    <w:rsid w:val="00060256"/>
    <w:rsid w:val="00073A3B"/>
    <w:rsid w:val="00074517"/>
    <w:rsid w:val="000769CE"/>
    <w:rsid w:val="00083872"/>
    <w:rsid w:val="00091626"/>
    <w:rsid w:val="000A4AB8"/>
    <w:rsid w:val="000A638E"/>
    <w:rsid w:val="000A7C5F"/>
    <w:rsid w:val="000B68CF"/>
    <w:rsid w:val="000B6F7B"/>
    <w:rsid w:val="000D32C1"/>
    <w:rsid w:val="000D45FC"/>
    <w:rsid w:val="000D714E"/>
    <w:rsid w:val="000E09C6"/>
    <w:rsid w:val="000E15F4"/>
    <w:rsid w:val="000E21DD"/>
    <w:rsid w:val="000F3A2A"/>
    <w:rsid w:val="0010312C"/>
    <w:rsid w:val="0011176D"/>
    <w:rsid w:val="00144D6F"/>
    <w:rsid w:val="00152219"/>
    <w:rsid w:val="001533B8"/>
    <w:rsid w:val="00153D36"/>
    <w:rsid w:val="0016450B"/>
    <w:rsid w:val="00166E1C"/>
    <w:rsid w:val="001701E5"/>
    <w:rsid w:val="0017448D"/>
    <w:rsid w:val="00182C07"/>
    <w:rsid w:val="001A681F"/>
    <w:rsid w:val="001C0517"/>
    <w:rsid w:val="001D7C5E"/>
    <w:rsid w:val="001E473A"/>
    <w:rsid w:val="00201CCB"/>
    <w:rsid w:val="00216A8F"/>
    <w:rsid w:val="00217D32"/>
    <w:rsid w:val="002250C8"/>
    <w:rsid w:val="0022525F"/>
    <w:rsid w:val="002277BD"/>
    <w:rsid w:val="00231502"/>
    <w:rsid w:val="00241EB1"/>
    <w:rsid w:val="00252CF9"/>
    <w:rsid w:val="002664AC"/>
    <w:rsid w:val="00272D81"/>
    <w:rsid w:val="002779BB"/>
    <w:rsid w:val="00291A06"/>
    <w:rsid w:val="002979B8"/>
    <w:rsid w:val="002A0574"/>
    <w:rsid w:val="002C1DD6"/>
    <w:rsid w:val="002D1141"/>
    <w:rsid w:val="002D2BD4"/>
    <w:rsid w:val="002D4441"/>
    <w:rsid w:val="002D5C8E"/>
    <w:rsid w:val="002E0A70"/>
    <w:rsid w:val="002F4719"/>
    <w:rsid w:val="00321194"/>
    <w:rsid w:val="0034190F"/>
    <w:rsid w:val="003545E1"/>
    <w:rsid w:val="00354E92"/>
    <w:rsid w:val="00356A3B"/>
    <w:rsid w:val="003711C7"/>
    <w:rsid w:val="003729E8"/>
    <w:rsid w:val="00380FDA"/>
    <w:rsid w:val="00387996"/>
    <w:rsid w:val="00391158"/>
    <w:rsid w:val="00392654"/>
    <w:rsid w:val="003A18BE"/>
    <w:rsid w:val="003A28D3"/>
    <w:rsid w:val="003A47B6"/>
    <w:rsid w:val="003B0BB2"/>
    <w:rsid w:val="00401699"/>
    <w:rsid w:val="004137DC"/>
    <w:rsid w:val="004215AB"/>
    <w:rsid w:val="00424226"/>
    <w:rsid w:val="00433011"/>
    <w:rsid w:val="00441C41"/>
    <w:rsid w:val="004541D0"/>
    <w:rsid w:val="00456BD8"/>
    <w:rsid w:val="004579DC"/>
    <w:rsid w:val="004659DD"/>
    <w:rsid w:val="004707D7"/>
    <w:rsid w:val="004731EB"/>
    <w:rsid w:val="00474BAA"/>
    <w:rsid w:val="004933D4"/>
    <w:rsid w:val="004A300F"/>
    <w:rsid w:val="004A49BB"/>
    <w:rsid w:val="004B350B"/>
    <w:rsid w:val="004B4092"/>
    <w:rsid w:val="004D4AF9"/>
    <w:rsid w:val="004E75BD"/>
    <w:rsid w:val="00501B14"/>
    <w:rsid w:val="00510FAB"/>
    <w:rsid w:val="00514144"/>
    <w:rsid w:val="005439B3"/>
    <w:rsid w:val="005462DF"/>
    <w:rsid w:val="00581B82"/>
    <w:rsid w:val="005B274D"/>
    <w:rsid w:val="005B7281"/>
    <w:rsid w:val="005C4585"/>
    <w:rsid w:val="005D7156"/>
    <w:rsid w:val="005E54A6"/>
    <w:rsid w:val="005F1AF7"/>
    <w:rsid w:val="005F39F4"/>
    <w:rsid w:val="005F46E1"/>
    <w:rsid w:val="005F5D6E"/>
    <w:rsid w:val="00600566"/>
    <w:rsid w:val="00605A06"/>
    <w:rsid w:val="006063C4"/>
    <w:rsid w:val="006259A1"/>
    <w:rsid w:val="0064081B"/>
    <w:rsid w:val="00647C12"/>
    <w:rsid w:val="00680CE6"/>
    <w:rsid w:val="0068769F"/>
    <w:rsid w:val="00693130"/>
    <w:rsid w:val="006A1279"/>
    <w:rsid w:val="006A447B"/>
    <w:rsid w:val="006D044C"/>
    <w:rsid w:val="006D6121"/>
    <w:rsid w:val="006E63E4"/>
    <w:rsid w:val="006F32A5"/>
    <w:rsid w:val="007166FC"/>
    <w:rsid w:val="00716FCA"/>
    <w:rsid w:val="00720B17"/>
    <w:rsid w:val="00724A9C"/>
    <w:rsid w:val="00733D0F"/>
    <w:rsid w:val="00736902"/>
    <w:rsid w:val="00752B94"/>
    <w:rsid w:val="00755F3A"/>
    <w:rsid w:val="00763801"/>
    <w:rsid w:val="007645FD"/>
    <w:rsid w:val="00773BAC"/>
    <w:rsid w:val="007942CD"/>
    <w:rsid w:val="00794FCD"/>
    <w:rsid w:val="00796DFD"/>
    <w:rsid w:val="007A4096"/>
    <w:rsid w:val="007A6E26"/>
    <w:rsid w:val="007A7DC5"/>
    <w:rsid w:val="007D3817"/>
    <w:rsid w:val="007E0C19"/>
    <w:rsid w:val="007E73AF"/>
    <w:rsid w:val="00810F81"/>
    <w:rsid w:val="00815693"/>
    <w:rsid w:val="0082634D"/>
    <w:rsid w:val="00851543"/>
    <w:rsid w:val="00856D5F"/>
    <w:rsid w:val="00857661"/>
    <w:rsid w:val="008626A4"/>
    <w:rsid w:val="008633EA"/>
    <w:rsid w:val="00870B16"/>
    <w:rsid w:val="00882E3F"/>
    <w:rsid w:val="00885152"/>
    <w:rsid w:val="008A074F"/>
    <w:rsid w:val="008A7D10"/>
    <w:rsid w:val="008D1BBE"/>
    <w:rsid w:val="008E6783"/>
    <w:rsid w:val="008F56C9"/>
    <w:rsid w:val="009001B5"/>
    <w:rsid w:val="00900423"/>
    <w:rsid w:val="0090200A"/>
    <w:rsid w:val="00941E61"/>
    <w:rsid w:val="009507C3"/>
    <w:rsid w:val="0096481E"/>
    <w:rsid w:val="009834E0"/>
    <w:rsid w:val="00986A13"/>
    <w:rsid w:val="009918A6"/>
    <w:rsid w:val="00993ADE"/>
    <w:rsid w:val="009B4484"/>
    <w:rsid w:val="009C0236"/>
    <w:rsid w:val="009F4F8E"/>
    <w:rsid w:val="00A049AC"/>
    <w:rsid w:val="00A07B25"/>
    <w:rsid w:val="00A20918"/>
    <w:rsid w:val="00A33727"/>
    <w:rsid w:val="00A3556E"/>
    <w:rsid w:val="00A45880"/>
    <w:rsid w:val="00A46979"/>
    <w:rsid w:val="00A47060"/>
    <w:rsid w:val="00A50355"/>
    <w:rsid w:val="00A63B02"/>
    <w:rsid w:val="00A6765F"/>
    <w:rsid w:val="00A72EAC"/>
    <w:rsid w:val="00A75A16"/>
    <w:rsid w:val="00A858E6"/>
    <w:rsid w:val="00A87537"/>
    <w:rsid w:val="00A96595"/>
    <w:rsid w:val="00AB328F"/>
    <w:rsid w:val="00AF2A20"/>
    <w:rsid w:val="00B10917"/>
    <w:rsid w:val="00B1576E"/>
    <w:rsid w:val="00B23BF9"/>
    <w:rsid w:val="00B307BD"/>
    <w:rsid w:val="00B416EA"/>
    <w:rsid w:val="00B4238C"/>
    <w:rsid w:val="00B4620B"/>
    <w:rsid w:val="00B646E8"/>
    <w:rsid w:val="00B64D11"/>
    <w:rsid w:val="00B7005D"/>
    <w:rsid w:val="00BA3F04"/>
    <w:rsid w:val="00BB6E69"/>
    <w:rsid w:val="00BC20BC"/>
    <w:rsid w:val="00BD42EB"/>
    <w:rsid w:val="00BE5672"/>
    <w:rsid w:val="00C12879"/>
    <w:rsid w:val="00C37BA5"/>
    <w:rsid w:val="00C416A1"/>
    <w:rsid w:val="00C42729"/>
    <w:rsid w:val="00C51897"/>
    <w:rsid w:val="00C55BC3"/>
    <w:rsid w:val="00C77511"/>
    <w:rsid w:val="00C91FB0"/>
    <w:rsid w:val="00C931FF"/>
    <w:rsid w:val="00CA4399"/>
    <w:rsid w:val="00CA7058"/>
    <w:rsid w:val="00CC7BB0"/>
    <w:rsid w:val="00CD02FE"/>
    <w:rsid w:val="00CE3188"/>
    <w:rsid w:val="00CE5A9C"/>
    <w:rsid w:val="00CE62C1"/>
    <w:rsid w:val="00D14E6D"/>
    <w:rsid w:val="00D460CC"/>
    <w:rsid w:val="00D60192"/>
    <w:rsid w:val="00D63FA5"/>
    <w:rsid w:val="00D73E30"/>
    <w:rsid w:val="00D86864"/>
    <w:rsid w:val="00D928D4"/>
    <w:rsid w:val="00DC6624"/>
    <w:rsid w:val="00DD47BE"/>
    <w:rsid w:val="00DD7E69"/>
    <w:rsid w:val="00DF3179"/>
    <w:rsid w:val="00DF7859"/>
    <w:rsid w:val="00E15C8B"/>
    <w:rsid w:val="00E23DD8"/>
    <w:rsid w:val="00E26761"/>
    <w:rsid w:val="00E33009"/>
    <w:rsid w:val="00E35612"/>
    <w:rsid w:val="00E55857"/>
    <w:rsid w:val="00E70DE9"/>
    <w:rsid w:val="00E75197"/>
    <w:rsid w:val="00E75D29"/>
    <w:rsid w:val="00E825B7"/>
    <w:rsid w:val="00E8591E"/>
    <w:rsid w:val="00E9120F"/>
    <w:rsid w:val="00EA1EF9"/>
    <w:rsid w:val="00EA4CF9"/>
    <w:rsid w:val="00EA7492"/>
    <w:rsid w:val="00EB0596"/>
    <w:rsid w:val="00EB1BEB"/>
    <w:rsid w:val="00EB1FB8"/>
    <w:rsid w:val="00EF096C"/>
    <w:rsid w:val="00EF3400"/>
    <w:rsid w:val="00EF393D"/>
    <w:rsid w:val="00F00EB7"/>
    <w:rsid w:val="00F1538E"/>
    <w:rsid w:val="00F217A9"/>
    <w:rsid w:val="00F21969"/>
    <w:rsid w:val="00F26FA4"/>
    <w:rsid w:val="00F32CC7"/>
    <w:rsid w:val="00F50CA9"/>
    <w:rsid w:val="00F71B70"/>
    <w:rsid w:val="00F82884"/>
    <w:rsid w:val="00F97899"/>
    <w:rsid w:val="00FC2320"/>
    <w:rsid w:val="00FE1737"/>
    <w:rsid w:val="00FF0D90"/>
    <w:rsid w:val="00FF20E8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3C5F"/>
  <w15:docId w15:val="{99DDA47B-F520-4F33-BCE2-4228237E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B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94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581B8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B8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81B82"/>
  </w:style>
  <w:style w:type="paragraph" w:styleId="Zpat">
    <w:name w:val="footer"/>
    <w:basedOn w:val="Normln"/>
    <w:link w:val="ZpatChar"/>
    <w:uiPriority w:val="99"/>
    <w:unhideWhenUsed/>
    <w:rsid w:val="00581B8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81B82"/>
  </w:style>
  <w:style w:type="character" w:customStyle="1" w:styleId="Nadpis6Char">
    <w:name w:val="Nadpis 6 Char"/>
    <w:basedOn w:val="Standardnpsmoodstavce"/>
    <w:link w:val="Nadpis6"/>
    <w:uiPriority w:val="99"/>
    <w:rsid w:val="00581B82"/>
    <w:rPr>
      <w:rFonts w:ascii="Times New Roman" w:eastAsia="Times New Roman" w:hAnsi="Times New Roman" w:cs="Times New Roman"/>
      <w:b/>
      <w:bCs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81B82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B82"/>
    <w:rPr>
      <w:rFonts w:ascii="Calibri" w:eastAsia="Times New Roman" w:hAnsi="Calibri" w:cs="Times New Roman"/>
      <w:sz w:val="20"/>
      <w:szCs w:val="20"/>
    </w:rPr>
  </w:style>
  <w:style w:type="paragraph" w:customStyle="1" w:styleId="studie">
    <w:name w:val="studie"/>
    <w:basedOn w:val="Normln"/>
    <w:uiPriority w:val="99"/>
    <w:rsid w:val="0034190F"/>
    <w:pPr>
      <w:spacing w:before="100" w:beforeAutospacing="1" w:after="100" w:afterAutospacing="1"/>
      <w:jc w:val="left"/>
    </w:pPr>
    <w:rPr>
      <w:szCs w:val="24"/>
    </w:rPr>
  </w:style>
  <w:style w:type="character" w:customStyle="1" w:styleId="spelle">
    <w:name w:val="spelle"/>
    <w:basedOn w:val="Standardnpsmoodstavce"/>
    <w:uiPriority w:val="99"/>
    <w:rsid w:val="00900423"/>
    <w:rPr>
      <w:rFonts w:cs="Times New Roman"/>
    </w:rPr>
  </w:style>
  <w:style w:type="character" w:customStyle="1" w:styleId="grame">
    <w:name w:val="grame"/>
    <w:basedOn w:val="Standardnpsmoodstavce"/>
    <w:uiPriority w:val="99"/>
    <w:rsid w:val="00900423"/>
    <w:rPr>
      <w:rFonts w:cs="Times New Roman"/>
    </w:rPr>
  </w:style>
  <w:style w:type="table" w:styleId="Mkatabulky">
    <w:name w:val="Table Grid"/>
    <w:basedOn w:val="Normlntabulka"/>
    <w:uiPriority w:val="59"/>
    <w:rsid w:val="0018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05C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5C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505C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93A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942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efault">
    <w:name w:val="Default"/>
    <w:uiPriority w:val="99"/>
    <w:rsid w:val="00241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zutest.cz/www/upload/categories/documents/2021050510431138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186D-B227-4940-AD23-73647CEF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Moravcová</dc:creator>
  <cp:lastModifiedBy>Ivana Moravcová</cp:lastModifiedBy>
  <cp:revision>3</cp:revision>
  <dcterms:created xsi:type="dcterms:W3CDTF">2023-09-11T14:06:00Z</dcterms:created>
  <dcterms:modified xsi:type="dcterms:W3CDTF">2023-09-11T14:22:00Z</dcterms:modified>
</cp:coreProperties>
</file>